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E5C" w:rsidRDefault="00C83E5C" w:rsidP="00FE13CE">
      <w:pPr>
        <w:tabs>
          <w:tab w:val="center" w:pos="4677"/>
          <w:tab w:val="right" w:pos="9355"/>
        </w:tabs>
        <w:spacing w:after="0" w:line="240" w:lineRule="auto"/>
        <w:jc w:val="right"/>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bookmarkStart w:id="0" w:name="_GoBack"/>
      <w:bookmarkEnd w:id="0"/>
    </w:p>
    <w:p w:rsidR="00C83E5C" w:rsidRDefault="00C83E5C"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C83E5C" w:rsidRDefault="00DC39AF" w:rsidP="00C83E5C">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АКТУАЛИЗИРОВАННАЯ</w:t>
      </w:r>
    </w:p>
    <w:p w:rsidR="00C83E5C" w:rsidRPr="00104D63" w:rsidRDefault="00C83E5C" w:rsidP="00C83E5C">
      <w:pPr>
        <w:tabs>
          <w:tab w:val="center" w:pos="4677"/>
          <w:tab w:val="right" w:pos="9355"/>
        </w:tabs>
        <w:spacing w:after="0" w:line="240" w:lineRule="auto"/>
        <w:jc w:val="center"/>
        <w:rPr>
          <w:rFonts w:ascii="Calibri" w:eastAsia="Calibri" w:hAnsi="Calibri" w:cs="Times New Roman"/>
          <w:sz w:val="28"/>
          <w:szCs w:val="24"/>
        </w:rPr>
      </w:pPr>
      <w:r w:rsidRPr="00104D63">
        <w:rPr>
          <w:rFonts w:ascii="Times New Roman" w:eastAsia="Times New Roman" w:hAnsi="Times New Roman" w:cs="Times New Roman"/>
          <w:sz w:val="28"/>
          <w:szCs w:val="24"/>
          <w:lang w:eastAsia="ru-RU"/>
        </w:rPr>
        <w:t xml:space="preserve">СХЕМА ТЕПЛОСНАБЖЕНИЯ </w:t>
      </w:r>
      <w:r w:rsidRPr="00104D63">
        <w:rPr>
          <w:rFonts w:ascii="Times New Roman" w:eastAsia="Times New Roman" w:hAnsi="Times New Roman" w:cs="Times New Roman"/>
          <w:sz w:val="28"/>
          <w:szCs w:val="24"/>
          <w:lang w:eastAsia="ru-RU"/>
        </w:rPr>
        <w:br/>
      </w:r>
      <w:r w:rsidR="001C7DF1">
        <w:rPr>
          <w:rFonts w:ascii="Times New Roman" w:eastAsia="Times New Roman" w:hAnsi="Times New Roman" w:cs="Times New Roman"/>
          <w:sz w:val="28"/>
          <w:szCs w:val="24"/>
          <w:lang w:eastAsia="ru-RU"/>
        </w:rPr>
        <w:t>РОСТАШЕВСКОГО</w:t>
      </w:r>
      <w:r w:rsidR="00413952">
        <w:rPr>
          <w:rFonts w:ascii="Times New Roman" w:eastAsia="Times New Roman" w:hAnsi="Times New Roman" w:cs="Times New Roman"/>
          <w:sz w:val="28"/>
          <w:szCs w:val="24"/>
          <w:lang w:eastAsia="ru-RU"/>
        </w:rPr>
        <w:t xml:space="preserve"> СЕЛЬСКОГО ПОСЕЛЕНИЯ</w:t>
      </w:r>
      <w:r w:rsidRPr="00104D63">
        <w:rPr>
          <w:rFonts w:ascii="Times New Roman" w:eastAsia="Times New Roman" w:hAnsi="Times New Roman" w:cs="Times New Roman"/>
          <w:sz w:val="28"/>
          <w:szCs w:val="24"/>
          <w:lang w:eastAsia="ru-RU"/>
        </w:rPr>
        <w:t xml:space="preserve"> </w:t>
      </w:r>
      <w:r w:rsidRPr="00104D63">
        <w:rPr>
          <w:rFonts w:ascii="Times New Roman" w:eastAsia="Times New Roman" w:hAnsi="Times New Roman" w:cs="Times New Roman"/>
          <w:sz w:val="28"/>
          <w:szCs w:val="24"/>
          <w:lang w:eastAsia="ru-RU"/>
        </w:rPr>
        <w:br/>
      </w:r>
      <w:r w:rsidR="00413952">
        <w:rPr>
          <w:rFonts w:ascii="Times New Roman" w:eastAsia="Times New Roman" w:hAnsi="Times New Roman" w:cs="Times New Roman"/>
          <w:sz w:val="28"/>
          <w:szCs w:val="24"/>
          <w:lang w:eastAsia="ru-RU"/>
        </w:rPr>
        <w:t>ВОРОНЕЖСКОЙ ОБЛАСТИ</w:t>
      </w:r>
      <w:r w:rsidRPr="00104D63">
        <w:rPr>
          <w:rFonts w:ascii="Times New Roman" w:eastAsia="Times New Roman" w:hAnsi="Times New Roman" w:cs="Times New Roman"/>
          <w:sz w:val="28"/>
          <w:szCs w:val="24"/>
          <w:lang w:eastAsia="ru-RU"/>
        </w:rPr>
        <w:t xml:space="preserve"> НА ПЕРИОД ДО 203</w:t>
      </w:r>
      <w:r>
        <w:rPr>
          <w:rFonts w:ascii="Times New Roman" w:eastAsia="Times New Roman" w:hAnsi="Times New Roman" w:cs="Times New Roman"/>
          <w:sz w:val="28"/>
          <w:szCs w:val="24"/>
          <w:lang w:eastAsia="ru-RU"/>
        </w:rPr>
        <w:t>3</w:t>
      </w:r>
      <w:r w:rsidRPr="00104D63">
        <w:rPr>
          <w:rFonts w:ascii="Times New Roman" w:eastAsia="Times New Roman" w:hAnsi="Times New Roman" w:cs="Times New Roman"/>
          <w:sz w:val="28"/>
          <w:szCs w:val="24"/>
          <w:lang w:eastAsia="ru-RU"/>
        </w:rPr>
        <w:t xml:space="preserve"> ГОДА</w:t>
      </w:r>
    </w:p>
    <w:p w:rsidR="001109D3" w:rsidRPr="00104D63" w:rsidRDefault="001109D3" w:rsidP="00C83E5C">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C83E5C">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r w:rsidRPr="00104D63">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C83E5C" w:rsidRPr="00104D63" w:rsidRDefault="00C83E5C" w:rsidP="00C83E5C">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C83E5C" w:rsidRPr="00104D63" w:rsidRDefault="00C83E5C" w:rsidP="00C83E5C">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C83E5C">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C83E5C">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r w:rsidRPr="00104D63">
        <w:rPr>
          <w:rFonts w:ascii="Times New Roman" w:eastAsia="Calibri" w:hAnsi="Times New Roman" w:cs="Times New Roman"/>
          <w:sz w:val="28"/>
          <w:szCs w:val="28"/>
        </w:rPr>
        <w:t xml:space="preserve">Том </w:t>
      </w:r>
      <w:r>
        <w:rPr>
          <w:rFonts w:ascii="Times New Roman" w:eastAsia="Calibri" w:hAnsi="Times New Roman" w:cs="Times New Roman"/>
          <w:sz w:val="28"/>
          <w:szCs w:val="28"/>
        </w:rPr>
        <w:t>2</w:t>
      </w:r>
      <w:r w:rsidRPr="00104D63">
        <w:rPr>
          <w:rFonts w:ascii="Times New Roman" w:eastAsia="Calibri" w:hAnsi="Times New Roman" w:cs="Times New Roman"/>
          <w:sz w:val="28"/>
          <w:szCs w:val="28"/>
        </w:rPr>
        <w:t xml:space="preserve">. </w:t>
      </w:r>
      <w:r>
        <w:rPr>
          <w:rFonts w:ascii="Times New Roman" w:eastAsia="Calibri" w:hAnsi="Times New Roman" w:cs="Times New Roman"/>
          <w:sz w:val="28"/>
          <w:szCs w:val="28"/>
        </w:rPr>
        <w:t>Обосновывающие материалы</w:t>
      </w: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C83E5C"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FA2F4A" w:rsidRDefault="00FA2F4A"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C83E5C"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EE6006" w:rsidRDefault="00EE6006"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EE6006" w:rsidRDefault="00EE6006" w:rsidP="00FA2F4A">
      <w:pPr>
        <w:widowControl w:val="0"/>
        <w:autoSpaceDE w:val="0"/>
        <w:autoSpaceDN w:val="0"/>
        <w:adjustRightInd w:val="0"/>
        <w:spacing w:after="0" w:line="240" w:lineRule="auto"/>
        <w:ind w:left="-426"/>
        <w:jc w:val="center"/>
        <w:rPr>
          <w:rFonts w:ascii="Times New Roman" w:eastAsia="Calibri" w:hAnsi="Times New Roman" w:cs="Times New Roman"/>
          <w:sz w:val="24"/>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Pr="00104D63"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Default="00C83E5C"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EE6006" w:rsidRDefault="00EE6006" w:rsidP="00FA2F4A">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C83E5C" w:rsidRDefault="00A94A08" w:rsidP="00C83E5C">
      <w:pPr>
        <w:jc w:val="center"/>
        <w:rPr>
          <w:rFonts w:ascii="Times New Roman" w:eastAsia="Calibri" w:hAnsi="Times New Roman" w:cs="Times New Roman"/>
          <w:sz w:val="28"/>
          <w:szCs w:val="28"/>
        </w:rPr>
      </w:pPr>
      <w:r>
        <w:rPr>
          <w:rFonts w:ascii="Times New Roman" w:eastAsia="Calibri" w:hAnsi="Times New Roman" w:cs="Times New Roman"/>
          <w:sz w:val="28"/>
          <w:szCs w:val="28"/>
        </w:rPr>
        <w:t>2022</w:t>
      </w:r>
      <w:r w:rsidR="00C83E5C" w:rsidRPr="00104D63">
        <w:rPr>
          <w:rFonts w:ascii="Times New Roman" w:eastAsia="Calibri" w:hAnsi="Times New Roman" w:cs="Times New Roman"/>
          <w:sz w:val="28"/>
          <w:szCs w:val="28"/>
        </w:rPr>
        <w:t xml:space="preserve"> год</w:t>
      </w:r>
      <w:r w:rsidR="00C83E5C">
        <w:rPr>
          <w:rFonts w:ascii="Times New Roman" w:eastAsia="Calibri" w:hAnsi="Times New Roman" w:cs="Times New Roman"/>
          <w:sz w:val="28"/>
          <w:szCs w:val="28"/>
        </w:rPr>
        <w:br w:type="page"/>
      </w:r>
    </w:p>
    <w:p w:rsidR="00C83E5C" w:rsidRPr="00C83E5C" w:rsidRDefault="00C83E5C" w:rsidP="00C83E5C">
      <w:pPr>
        <w:jc w:val="center"/>
        <w:rPr>
          <w:rFonts w:ascii="Times New Roman" w:eastAsia="Times New Roman" w:hAnsi="Times New Roman" w:cs="Times New Roman"/>
          <w:sz w:val="28"/>
          <w:szCs w:val="28"/>
          <w:lang w:eastAsia="ru-RU"/>
        </w:rPr>
      </w:pPr>
      <w:r w:rsidRPr="00C83E5C">
        <w:rPr>
          <w:rFonts w:ascii="Times New Roman" w:eastAsia="Times New Roman" w:hAnsi="Times New Roman" w:cs="Times New Roman"/>
          <w:sz w:val="28"/>
          <w:szCs w:val="28"/>
          <w:lang w:eastAsia="ru-RU"/>
        </w:rPr>
        <w:lastRenderedPageBreak/>
        <w:t>Содержание</w:t>
      </w:r>
    </w:p>
    <w:p w:rsidR="001109D3" w:rsidRPr="001109D3" w:rsidRDefault="001109D3" w:rsidP="001109D3">
      <w:pPr>
        <w:pStyle w:val="12"/>
        <w:tabs>
          <w:tab w:val="right" w:leader="dot" w:pos="9345"/>
        </w:tabs>
        <w:jc w:val="both"/>
        <w:rPr>
          <w:rFonts w:ascii="Times New Roman" w:hAnsi="Times New Roman" w:cs="Times New Roman"/>
          <w:noProof/>
          <w:sz w:val="28"/>
          <w:szCs w:val="28"/>
        </w:rPr>
      </w:pPr>
      <w:r w:rsidRPr="001109D3">
        <w:rPr>
          <w:rFonts w:ascii="Times New Roman" w:hAnsi="Times New Roman" w:cs="Times New Roman"/>
          <w:sz w:val="28"/>
          <w:szCs w:val="28"/>
        </w:rPr>
        <w:fldChar w:fldCharType="begin"/>
      </w:r>
      <w:r w:rsidRPr="001109D3">
        <w:rPr>
          <w:rFonts w:ascii="Times New Roman" w:hAnsi="Times New Roman" w:cs="Times New Roman"/>
          <w:sz w:val="28"/>
          <w:szCs w:val="28"/>
        </w:rPr>
        <w:instrText xml:space="preserve"> TOC \h \z \t "!огл;1" </w:instrText>
      </w:r>
      <w:r w:rsidRPr="001109D3">
        <w:rPr>
          <w:rFonts w:ascii="Times New Roman" w:hAnsi="Times New Roman" w:cs="Times New Roman"/>
          <w:sz w:val="28"/>
          <w:szCs w:val="28"/>
        </w:rPr>
        <w:fldChar w:fldCharType="separate"/>
      </w:r>
      <w:hyperlink w:anchor="_Toc533538196" w:history="1">
        <w:r w:rsidRPr="001109D3">
          <w:rPr>
            <w:rStyle w:val="ae"/>
            <w:rFonts w:ascii="Times New Roman" w:hAnsi="Times New Roman" w:cs="Times New Roman"/>
            <w:noProof/>
            <w:sz w:val="28"/>
            <w:szCs w:val="28"/>
          </w:rPr>
          <w:t>Глава 1 Существующее положение в сфере производства, передачи и потребления тепловой энергии для целей теплоснабжения</w:t>
        </w:r>
        <w:r w:rsidRPr="001109D3">
          <w:rPr>
            <w:rFonts w:ascii="Times New Roman" w:hAnsi="Times New Roman" w:cs="Times New Roman"/>
            <w:noProof/>
            <w:webHidden/>
            <w:sz w:val="28"/>
            <w:szCs w:val="28"/>
          </w:rPr>
          <w:tab/>
        </w:r>
        <w:r w:rsidRPr="001109D3">
          <w:rPr>
            <w:rFonts w:ascii="Times New Roman" w:hAnsi="Times New Roman" w:cs="Times New Roman"/>
            <w:noProof/>
            <w:webHidden/>
            <w:sz w:val="28"/>
            <w:szCs w:val="28"/>
          </w:rPr>
          <w:fldChar w:fldCharType="begin"/>
        </w:r>
        <w:r w:rsidRPr="001109D3">
          <w:rPr>
            <w:rFonts w:ascii="Times New Roman" w:hAnsi="Times New Roman" w:cs="Times New Roman"/>
            <w:noProof/>
            <w:webHidden/>
            <w:sz w:val="28"/>
            <w:szCs w:val="28"/>
          </w:rPr>
          <w:instrText xml:space="preserve"> PAGEREF _Toc533538196 \h </w:instrText>
        </w:r>
        <w:r w:rsidRPr="001109D3">
          <w:rPr>
            <w:rFonts w:ascii="Times New Roman" w:hAnsi="Times New Roman" w:cs="Times New Roman"/>
            <w:noProof/>
            <w:webHidden/>
            <w:sz w:val="28"/>
            <w:szCs w:val="28"/>
          </w:rPr>
        </w:r>
        <w:r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13</w:t>
        </w:r>
        <w:r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197" w:history="1">
        <w:r w:rsidR="001109D3" w:rsidRPr="001109D3">
          <w:rPr>
            <w:rStyle w:val="ae"/>
            <w:rFonts w:ascii="Times New Roman" w:hAnsi="Times New Roman" w:cs="Times New Roman"/>
            <w:noProof/>
            <w:sz w:val="28"/>
            <w:szCs w:val="28"/>
          </w:rPr>
          <w:t>Часть 1 Функциональная структура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_Toc533538197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13</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left" w:pos="880"/>
          <w:tab w:val="right" w:leader="dot" w:pos="9345"/>
        </w:tabs>
        <w:jc w:val="both"/>
        <w:rPr>
          <w:rFonts w:ascii="Times New Roman" w:hAnsi="Times New Roman" w:cs="Times New Roman"/>
          <w:noProof/>
          <w:sz w:val="28"/>
          <w:szCs w:val="28"/>
        </w:rPr>
      </w:pPr>
      <w:hyperlink w:anchor="_Toc533538198" w:history="1">
        <w:r w:rsidR="001109D3" w:rsidRPr="001109D3">
          <w:rPr>
            <w:rStyle w:val="ae"/>
            <w:rFonts w:ascii="Times New Roman" w:hAnsi="Times New Roman" w:cs="Times New Roman"/>
            <w:noProof/>
            <w:sz w:val="28"/>
            <w:szCs w:val="28"/>
          </w:rPr>
          <w:t>1.1.1.</w:t>
        </w:r>
        <w:r w:rsidR="001109D3" w:rsidRPr="001109D3">
          <w:rPr>
            <w:rFonts w:ascii="Times New Roman" w:hAnsi="Times New Roman" w:cs="Times New Roman"/>
            <w:noProof/>
            <w:sz w:val="28"/>
            <w:szCs w:val="28"/>
          </w:rPr>
          <w:tab/>
        </w:r>
        <w:r w:rsidR="001109D3" w:rsidRPr="001109D3">
          <w:rPr>
            <w:rStyle w:val="ae"/>
            <w:rFonts w:ascii="Times New Roman" w:hAnsi="Times New Roman" w:cs="Times New Roman"/>
            <w:noProof/>
            <w:sz w:val="28"/>
            <w:szCs w:val="28"/>
          </w:rPr>
          <w:t>Зоны действия производственных котельных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_Toc533538198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13</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left" w:pos="880"/>
          <w:tab w:val="right" w:leader="dot" w:pos="9345"/>
        </w:tabs>
        <w:jc w:val="both"/>
        <w:rPr>
          <w:rFonts w:ascii="Times New Roman" w:hAnsi="Times New Roman" w:cs="Times New Roman"/>
          <w:noProof/>
          <w:sz w:val="28"/>
          <w:szCs w:val="28"/>
        </w:rPr>
      </w:pPr>
      <w:hyperlink w:anchor="_Toc533538199" w:history="1">
        <w:r w:rsidR="001109D3" w:rsidRPr="001109D3">
          <w:rPr>
            <w:rStyle w:val="ae"/>
            <w:rFonts w:ascii="Times New Roman" w:hAnsi="Times New Roman" w:cs="Times New Roman"/>
            <w:noProof/>
            <w:sz w:val="28"/>
            <w:szCs w:val="28"/>
          </w:rPr>
          <w:t>1.1.2.</w:t>
        </w:r>
        <w:r w:rsidR="001109D3" w:rsidRPr="001109D3">
          <w:rPr>
            <w:rFonts w:ascii="Times New Roman" w:hAnsi="Times New Roman" w:cs="Times New Roman"/>
            <w:noProof/>
            <w:sz w:val="28"/>
            <w:szCs w:val="28"/>
          </w:rPr>
          <w:tab/>
        </w:r>
        <w:r w:rsidR="001109D3" w:rsidRPr="001109D3">
          <w:rPr>
            <w:rStyle w:val="ae"/>
            <w:rFonts w:ascii="Times New Roman" w:hAnsi="Times New Roman" w:cs="Times New Roman"/>
            <w:noProof/>
            <w:sz w:val="28"/>
            <w:szCs w:val="28"/>
          </w:rPr>
          <w:t>Зоны действия индивидуального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_Toc533538199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13</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00" w:history="1">
        <w:r w:rsidR="001109D3" w:rsidRPr="001109D3">
          <w:rPr>
            <w:rStyle w:val="ae"/>
            <w:rFonts w:ascii="Times New Roman" w:hAnsi="Times New Roman" w:cs="Times New Roman"/>
            <w:noProof/>
            <w:sz w:val="28"/>
            <w:szCs w:val="28"/>
          </w:rPr>
          <w:t>Часть 2 Источники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13</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01" w:history="1">
        <w:r w:rsidR="001109D3" w:rsidRPr="001109D3">
          <w:rPr>
            <w:rStyle w:val="ae"/>
            <w:rFonts w:ascii="Times New Roman" w:hAnsi="Times New Roman" w:cs="Times New Roman"/>
            <w:noProof/>
            <w:sz w:val="28"/>
            <w:szCs w:val="28"/>
          </w:rPr>
          <w:t>1.2.1. Структура и технические характеристики основного оборудования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13</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02" w:history="1">
        <w:r w:rsidR="001109D3" w:rsidRPr="001109D3">
          <w:rPr>
            <w:rStyle w:val="ae"/>
            <w:rFonts w:ascii="Times New Roman" w:hAnsi="Times New Roman" w:cs="Times New Roman"/>
            <w:noProof/>
            <w:sz w:val="28"/>
            <w:szCs w:val="28"/>
          </w:rPr>
          <w:t>1.2.2. Параметры установленной тепловой мощности источника тепловой энергии, в том числе теплофикационного оборудования и теплофикационной установки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14</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03" w:history="1">
        <w:r w:rsidR="001109D3" w:rsidRPr="001109D3">
          <w:rPr>
            <w:rStyle w:val="ae"/>
            <w:rFonts w:ascii="Times New Roman" w:hAnsi="Times New Roman" w:cs="Times New Roman"/>
            <w:noProof/>
            <w:sz w:val="28"/>
            <w:szCs w:val="28"/>
          </w:rPr>
          <w:t>1.2.3. Ограничения тепловой мощности и параметров располагаемой тепловой мощности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14</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04" w:history="1">
        <w:r w:rsidR="001109D3" w:rsidRPr="001109D3">
          <w:rPr>
            <w:rStyle w:val="ae"/>
            <w:rFonts w:ascii="Times New Roman" w:hAnsi="Times New Roman" w:cs="Times New Roman"/>
            <w:noProof/>
            <w:sz w:val="28"/>
            <w:szCs w:val="28"/>
          </w:rPr>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05" w:history="1">
        <w:r w:rsidR="001109D3" w:rsidRPr="001109D3">
          <w:rPr>
            <w:rStyle w:val="ae"/>
            <w:rFonts w:ascii="Times New Roman" w:hAnsi="Times New Roman" w:cs="Times New Roman"/>
            <w:noProof/>
            <w:sz w:val="28"/>
            <w:szCs w:val="28"/>
          </w:rPr>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06" w:history="1">
        <w:r w:rsidR="001109D3" w:rsidRPr="001109D3">
          <w:rPr>
            <w:rStyle w:val="ae"/>
            <w:rFonts w:ascii="Times New Roman" w:hAnsi="Times New Roman" w:cs="Times New Roman"/>
            <w:noProof/>
            <w:sz w:val="28"/>
            <w:szCs w:val="28"/>
          </w:rPr>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07" w:history="1">
        <w:r w:rsidR="001109D3" w:rsidRPr="001109D3">
          <w:rPr>
            <w:rStyle w:val="ae"/>
            <w:rFonts w:ascii="Times New Roman" w:hAnsi="Times New Roman" w:cs="Times New Roman"/>
            <w:noProof/>
            <w:sz w:val="28"/>
            <w:szCs w:val="28"/>
          </w:rPr>
          <w:t>1.2.7. 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08" w:history="1">
        <w:r w:rsidR="001109D3" w:rsidRPr="001109D3">
          <w:rPr>
            <w:rStyle w:val="ae"/>
            <w:rFonts w:ascii="Times New Roman" w:hAnsi="Times New Roman" w:cs="Times New Roman"/>
            <w:noProof/>
            <w:sz w:val="28"/>
            <w:szCs w:val="28"/>
          </w:rPr>
          <w:t>1.2.8. Среднегодовая загрузка оборудования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16</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09" w:history="1">
        <w:r w:rsidR="001109D3" w:rsidRPr="001109D3">
          <w:rPr>
            <w:rStyle w:val="ae"/>
            <w:rFonts w:ascii="Times New Roman" w:hAnsi="Times New Roman" w:cs="Times New Roman"/>
            <w:noProof/>
            <w:sz w:val="28"/>
            <w:szCs w:val="28"/>
          </w:rPr>
          <w:t>1.2.9. Способы учета тепла, отпущенного в тепловые сети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_Toc533538209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16</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10" w:history="1">
        <w:r w:rsidR="001109D3" w:rsidRPr="001109D3">
          <w:rPr>
            <w:rStyle w:val="ae"/>
            <w:rFonts w:ascii="Times New Roman" w:hAnsi="Times New Roman" w:cs="Times New Roman"/>
            <w:noProof/>
            <w:sz w:val="28"/>
            <w:szCs w:val="28"/>
          </w:rPr>
          <w:t>1.2.10. Статистика отказов и восстановлений оборудования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11" w:history="1">
        <w:r w:rsidR="001109D3" w:rsidRPr="001109D3">
          <w:rPr>
            <w:rStyle w:val="ae"/>
            <w:rFonts w:ascii="Times New Roman" w:hAnsi="Times New Roman" w:cs="Times New Roman"/>
            <w:noProof/>
            <w:sz w:val="28"/>
            <w:szCs w:val="28"/>
          </w:rPr>
          <w:t>1.2.11. Предписания надзорных органов по запрещению дальнейшей эксплуатации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12" w:history="1">
        <w:r w:rsidR="001109D3" w:rsidRPr="001109D3">
          <w:rPr>
            <w:rStyle w:val="ae"/>
            <w:rFonts w:ascii="Times New Roman" w:hAnsi="Times New Roman" w:cs="Times New Roman"/>
            <w:noProof/>
            <w:sz w:val="28"/>
            <w:szCs w:val="28"/>
          </w:rPr>
          <w:t>1.2.12. 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13" w:history="1">
        <w:r w:rsidR="001109D3" w:rsidRPr="001109D3">
          <w:rPr>
            <w:rStyle w:val="ae"/>
            <w:rFonts w:ascii="Times New Roman" w:hAnsi="Times New Roman" w:cs="Times New Roman"/>
            <w:noProof/>
            <w:sz w:val="28"/>
            <w:szCs w:val="28"/>
          </w:rPr>
          <w:t>Часть 3 Тепловые сети, сооружения на них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14" w:history="1">
        <w:r w:rsidR="001109D3" w:rsidRPr="001109D3">
          <w:rPr>
            <w:rStyle w:val="ae"/>
            <w:rFonts w:ascii="Times New Roman" w:hAnsi="Times New Roman" w:cs="Times New Roman"/>
            <w:noProof/>
            <w:sz w:val="28"/>
            <w:szCs w:val="28"/>
          </w:rPr>
          <w:t>1.3.1. Описание структуры тепловых сетей от каждого источника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15" w:history="1">
        <w:r w:rsidR="001109D3" w:rsidRPr="001109D3">
          <w:rPr>
            <w:rStyle w:val="ae"/>
            <w:rFonts w:ascii="Times New Roman" w:hAnsi="Times New Roman" w:cs="Times New Roman"/>
            <w:noProof/>
            <w:sz w:val="28"/>
            <w:szCs w:val="28"/>
          </w:rPr>
          <w:t>1.3.2. Карты (схемы) тепловых сетей в зонах действия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16" w:history="1">
        <w:r w:rsidR="001109D3" w:rsidRPr="001109D3">
          <w:rPr>
            <w:rStyle w:val="ae"/>
            <w:rFonts w:ascii="Times New Roman" w:hAnsi="Times New Roman" w:cs="Times New Roman"/>
            <w:noProof/>
            <w:sz w:val="28"/>
            <w:szCs w:val="28"/>
          </w:rPr>
          <w:t>1.3.3. Параметры 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17" w:history="1">
        <w:r w:rsidR="001109D3" w:rsidRPr="001109D3">
          <w:rPr>
            <w:rStyle w:val="ae"/>
            <w:rFonts w:ascii="Times New Roman" w:hAnsi="Times New Roman" w:cs="Times New Roman"/>
            <w:noProof/>
            <w:sz w:val="28"/>
            <w:szCs w:val="28"/>
          </w:rPr>
          <w:t>1.3.4. Описание типов и количества секционирующей и регулирующей арматуры на тепловых сетях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18" w:history="1">
        <w:r w:rsidR="001109D3" w:rsidRPr="001109D3">
          <w:rPr>
            <w:rStyle w:val="ae"/>
            <w:rFonts w:ascii="Times New Roman" w:hAnsi="Times New Roman" w:cs="Times New Roman"/>
            <w:noProof/>
            <w:sz w:val="28"/>
            <w:szCs w:val="28"/>
          </w:rPr>
          <w:t>1.3.5. Описание типов и строительных особенностей тепловых пунктов, тепловых камер и павильонов</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18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19" w:history="1">
        <w:r w:rsidR="001109D3" w:rsidRPr="001109D3">
          <w:rPr>
            <w:rStyle w:val="ae"/>
            <w:rFonts w:ascii="Times New Roman" w:hAnsi="Times New Roman" w:cs="Times New Roman"/>
            <w:noProof/>
            <w:sz w:val="28"/>
            <w:szCs w:val="28"/>
          </w:rPr>
          <w:t>1.3.6. Описание графиков регулирования отпуска тепла в тепловые сети с анализом их обоснованности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_Toc533538219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20" w:history="1">
        <w:r w:rsidR="001109D3" w:rsidRPr="001109D3">
          <w:rPr>
            <w:rStyle w:val="ae"/>
            <w:rFonts w:ascii="Times New Roman" w:hAnsi="Times New Roman" w:cs="Times New Roman"/>
            <w:noProof/>
            <w:sz w:val="28"/>
            <w:szCs w:val="28"/>
          </w:rPr>
          <w:t>1.3.7. 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21" w:history="1">
        <w:r w:rsidR="001109D3" w:rsidRPr="001109D3">
          <w:rPr>
            <w:rStyle w:val="ae"/>
            <w:rFonts w:ascii="Times New Roman" w:hAnsi="Times New Roman" w:cs="Times New Roman"/>
            <w:noProof/>
            <w:sz w:val="28"/>
            <w:szCs w:val="28"/>
          </w:rPr>
          <w:t xml:space="preserve">1.3.8. Гидравлические режимы и пьезометрические графики </w:t>
        </w:r>
        <w:r w:rsidR="00FA2F4A">
          <w:rPr>
            <w:rStyle w:val="ae"/>
            <w:rFonts w:ascii="Times New Roman" w:hAnsi="Times New Roman" w:cs="Times New Roman"/>
            <w:noProof/>
            <w:sz w:val="28"/>
            <w:szCs w:val="28"/>
          </w:rPr>
          <w:br/>
        </w:r>
        <w:r w:rsidR="001109D3" w:rsidRPr="001109D3">
          <w:rPr>
            <w:rStyle w:val="ae"/>
            <w:rFonts w:ascii="Times New Roman" w:hAnsi="Times New Roman" w:cs="Times New Roman"/>
            <w:noProof/>
            <w:sz w:val="28"/>
            <w:szCs w:val="28"/>
          </w:rPr>
          <w:t>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22" w:history="1">
        <w:r w:rsidR="001109D3" w:rsidRPr="001109D3">
          <w:rPr>
            <w:rStyle w:val="ae"/>
            <w:rFonts w:ascii="Times New Roman" w:hAnsi="Times New Roman" w:cs="Times New Roman"/>
            <w:noProof/>
            <w:sz w:val="28"/>
            <w:szCs w:val="28"/>
          </w:rPr>
          <w:t>1.3.9. Статистика отказов тепловых сетей (аварийных ситуаций) за последние 5 лет</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23</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23" w:history="1">
        <w:r w:rsidR="001109D3" w:rsidRPr="001109D3">
          <w:rPr>
            <w:rStyle w:val="ae"/>
            <w:rFonts w:ascii="Times New Roman" w:hAnsi="Times New Roman" w:cs="Times New Roman"/>
            <w:noProof/>
            <w:sz w:val="28"/>
            <w:szCs w:val="28"/>
          </w:rPr>
          <w:t>1.3.10. 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23</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24" w:history="1">
        <w:r w:rsidR="001109D3" w:rsidRPr="001109D3">
          <w:rPr>
            <w:rStyle w:val="ae"/>
            <w:rFonts w:ascii="Times New Roman" w:hAnsi="Times New Roman" w:cs="Times New Roman"/>
            <w:noProof/>
            <w:sz w:val="28"/>
            <w:szCs w:val="28"/>
          </w:rPr>
          <w:t>1.3.11. Описание процедур диагностики состояния тепловых сетей и планирования капитальных (текущих) ремонтов</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23</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25" w:history="1">
        <w:r w:rsidR="001109D3" w:rsidRPr="001109D3">
          <w:rPr>
            <w:rStyle w:val="ae"/>
            <w:rFonts w:ascii="Times New Roman" w:hAnsi="Times New Roman" w:cs="Times New Roman"/>
            <w:noProof/>
            <w:sz w:val="28"/>
            <w:szCs w:val="28"/>
          </w:rPr>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24</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26" w:history="1">
        <w:r w:rsidR="001109D3" w:rsidRPr="001109D3">
          <w:rPr>
            <w:rStyle w:val="ae"/>
            <w:rFonts w:ascii="Times New Roman" w:hAnsi="Times New Roman" w:cs="Times New Roman"/>
            <w:noProof/>
            <w:sz w:val="28"/>
            <w:szCs w:val="28"/>
          </w:rPr>
          <w:t>1.3.13. Описание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27" w:history="1">
        <w:r w:rsidR="001109D3" w:rsidRPr="001109D3">
          <w:rPr>
            <w:rStyle w:val="ae"/>
            <w:rFonts w:ascii="Times New Roman" w:hAnsi="Times New Roman" w:cs="Times New Roman"/>
            <w:noProof/>
            <w:sz w:val="28"/>
            <w:szCs w:val="28"/>
          </w:rPr>
          <w:t>1.3.14. Оценка фактических потерь тепловой энергии и теплоносителя при передаче тепловой энергии и теплоносителя по тепловым сетям</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29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28" w:history="1">
        <w:r w:rsidR="001109D3" w:rsidRPr="001109D3">
          <w:rPr>
            <w:rStyle w:val="ae"/>
            <w:rFonts w:ascii="Times New Roman" w:hAnsi="Times New Roman" w:cs="Times New Roman"/>
            <w:noProof/>
            <w:sz w:val="28"/>
            <w:szCs w:val="28"/>
          </w:rPr>
          <w:t>1.3.15. Предписания надзорных органов по запрещению дальнейшей эксплуатации участков тепловой сети и результаты их исполнения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29" w:history="1">
        <w:r w:rsidR="001109D3" w:rsidRPr="001109D3">
          <w:rPr>
            <w:rStyle w:val="ae"/>
            <w:rFonts w:ascii="Times New Roman" w:hAnsi="Times New Roman" w:cs="Times New Roman"/>
            <w:noProof/>
            <w:sz w:val="28"/>
            <w:szCs w:val="28"/>
          </w:rPr>
          <w:t xml:space="preserve">1.3.16. Описание наиболее распространенных типов присоединений теплопотребляющих установок потребителей к тепловым сетям, </w:t>
        </w:r>
        <w:r w:rsidR="001109D3" w:rsidRPr="001109D3">
          <w:rPr>
            <w:rStyle w:val="ae"/>
            <w:rFonts w:ascii="Times New Roman" w:hAnsi="Times New Roman" w:cs="Times New Roman"/>
            <w:noProof/>
            <w:sz w:val="28"/>
            <w:szCs w:val="28"/>
          </w:rPr>
          <w:lastRenderedPageBreak/>
          <w:t>определяющих выбор и обоснование графика регулирования отпуска тепловой энергии потребителям</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_Toc533538229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30" w:history="1">
        <w:r w:rsidR="001109D3" w:rsidRPr="001109D3">
          <w:rPr>
            <w:rStyle w:val="ae"/>
            <w:rFonts w:ascii="Times New Roman" w:hAnsi="Times New Roman" w:cs="Times New Roman"/>
            <w:noProof/>
            <w:sz w:val="28"/>
            <w:szCs w:val="28"/>
          </w:rPr>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31" w:history="1">
        <w:r w:rsidR="001109D3" w:rsidRPr="001109D3">
          <w:rPr>
            <w:rStyle w:val="ae"/>
            <w:rFonts w:ascii="Times New Roman" w:hAnsi="Times New Roman" w:cs="Times New Roman"/>
            <w:noProof/>
            <w:sz w:val="28"/>
            <w:szCs w:val="28"/>
          </w:rPr>
          <w:t>1.3.18. Анализ работы диспетчерских служб теплоснабжающих (теплосетевых) организаций и используемых средств автоматизации, телемеханизации и связи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32" w:history="1">
        <w:r w:rsidR="001109D3" w:rsidRPr="001109D3">
          <w:rPr>
            <w:rStyle w:val="ae"/>
            <w:rFonts w:ascii="Times New Roman" w:hAnsi="Times New Roman" w:cs="Times New Roman"/>
            <w:noProof/>
            <w:sz w:val="28"/>
            <w:szCs w:val="28"/>
          </w:rPr>
          <w:t>1.3.19. Уровень автоматизации и обслуживания центральных тепловых пунктов, насосных станций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33" w:history="1">
        <w:r w:rsidR="001109D3" w:rsidRPr="001109D3">
          <w:rPr>
            <w:rStyle w:val="ae"/>
            <w:rFonts w:ascii="Times New Roman" w:hAnsi="Times New Roman" w:cs="Times New Roman"/>
            <w:noProof/>
            <w:sz w:val="28"/>
            <w:szCs w:val="28"/>
          </w:rPr>
          <w:t xml:space="preserve">1.3.20. Сведения о наличии защиты тепловых сетей от превышения </w:t>
        </w:r>
        <w:r w:rsidR="00D47AB4">
          <w:rPr>
            <w:rStyle w:val="ae"/>
            <w:rFonts w:ascii="Times New Roman" w:hAnsi="Times New Roman" w:cs="Times New Roman"/>
            <w:noProof/>
            <w:sz w:val="28"/>
            <w:szCs w:val="28"/>
          </w:rPr>
          <w:br/>
        </w:r>
        <w:r w:rsidR="001109D3" w:rsidRPr="001109D3">
          <w:rPr>
            <w:rStyle w:val="ae"/>
            <w:rFonts w:ascii="Times New Roman" w:hAnsi="Times New Roman" w:cs="Times New Roman"/>
            <w:noProof/>
            <w:sz w:val="28"/>
            <w:szCs w:val="28"/>
          </w:rPr>
          <w:t>давления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34" w:history="1">
        <w:r w:rsidR="001109D3" w:rsidRPr="001109D3">
          <w:rPr>
            <w:rStyle w:val="ae"/>
            <w:rFonts w:ascii="Times New Roman" w:hAnsi="Times New Roman" w:cs="Times New Roman"/>
            <w:noProof/>
            <w:sz w:val="28"/>
            <w:szCs w:val="28"/>
          </w:rPr>
          <w:t>1.3.21. Перечень выявленных бесхозяйных тепловых сетей и обоснование выбора организации, уполномоченной на их эксплуатацию</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35" w:history="1">
        <w:r w:rsidR="001109D3" w:rsidRPr="001109D3">
          <w:rPr>
            <w:rStyle w:val="ae"/>
            <w:rFonts w:ascii="Times New Roman" w:hAnsi="Times New Roman" w:cs="Times New Roman"/>
            <w:noProof/>
            <w:sz w:val="28"/>
            <w:szCs w:val="28"/>
          </w:rPr>
          <w:t>1.3.22. Данные энергетических характеристик тепловых сетей (при их наличии)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36" w:history="1">
        <w:r w:rsidR="001109D3" w:rsidRPr="001109D3">
          <w:rPr>
            <w:rStyle w:val="ae"/>
            <w:rFonts w:ascii="Times New Roman" w:hAnsi="Times New Roman" w:cs="Times New Roman"/>
            <w:noProof/>
            <w:sz w:val="28"/>
            <w:szCs w:val="28"/>
          </w:rPr>
          <w:t>Часть 4 Зоны действия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37" w:history="1">
        <w:r w:rsidR="001109D3" w:rsidRPr="001109D3">
          <w:rPr>
            <w:rStyle w:val="ae"/>
            <w:rFonts w:ascii="Times New Roman" w:hAnsi="Times New Roman" w:cs="Times New Roman"/>
            <w:noProof/>
            <w:sz w:val="28"/>
            <w:szCs w:val="28"/>
          </w:rPr>
          <w:t>Часть 5 Тепловые нагрузки потребителей тепловой энергии, групп потребителей тепловой энергии в зонах действия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38" w:history="1">
        <w:r w:rsidR="001109D3" w:rsidRPr="001109D3">
          <w:rPr>
            <w:rStyle w:val="ae"/>
            <w:rFonts w:ascii="Times New Roman" w:hAnsi="Times New Roman" w:cs="Times New Roman"/>
            <w:noProof/>
            <w:sz w:val="28"/>
            <w:szCs w:val="28"/>
          </w:rPr>
          <w:t>1.5.1. Описание значений спроса на тепловую мощность в расчетных элементах территориального деления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33</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39" w:history="1">
        <w:r w:rsidR="001109D3" w:rsidRPr="001109D3">
          <w:rPr>
            <w:rStyle w:val="ae"/>
            <w:rFonts w:ascii="Times New Roman" w:hAnsi="Times New Roman" w:cs="Times New Roman"/>
            <w:noProof/>
            <w:sz w:val="28"/>
            <w:szCs w:val="28"/>
          </w:rPr>
          <w:t>1.5.2. Описание значений расчетных тепловых нагрузок на коллекторах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_Toc533538239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33</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40" w:history="1">
        <w:r w:rsidR="001109D3" w:rsidRPr="001109D3">
          <w:rPr>
            <w:rStyle w:val="ae"/>
            <w:rFonts w:ascii="Times New Roman" w:hAnsi="Times New Roman" w:cs="Times New Roman"/>
            <w:noProof/>
            <w:sz w:val="28"/>
            <w:szCs w:val="28"/>
          </w:rPr>
          <w:t>1.5.3. 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33</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41" w:history="1">
        <w:r w:rsidR="001109D3" w:rsidRPr="001109D3">
          <w:rPr>
            <w:rStyle w:val="ae"/>
            <w:rFonts w:ascii="Times New Roman" w:hAnsi="Times New Roman" w:cs="Times New Roman"/>
            <w:noProof/>
            <w:sz w:val="28"/>
            <w:szCs w:val="28"/>
          </w:rPr>
          <w:t xml:space="preserve">1.5.4. Описание величины потребления тепловой энергии в расчетных элементах территориального деления за отопительный период и за год в </w:t>
        </w:r>
        <w:r w:rsidR="00D47AB4">
          <w:rPr>
            <w:rStyle w:val="ae"/>
            <w:rFonts w:ascii="Times New Roman" w:hAnsi="Times New Roman" w:cs="Times New Roman"/>
            <w:noProof/>
            <w:sz w:val="28"/>
            <w:szCs w:val="28"/>
          </w:rPr>
          <w:br/>
        </w:r>
        <w:r w:rsidR="001109D3" w:rsidRPr="001109D3">
          <w:rPr>
            <w:rStyle w:val="ae"/>
            <w:rFonts w:ascii="Times New Roman" w:hAnsi="Times New Roman" w:cs="Times New Roman"/>
            <w:noProof/>
            <w:sz w:val="28"/>
            <w:szCs w:val="28"/>
          </w:rPr>
          <w:t>целом</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33</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42" w:history="1">
        <w:r w:rsidR="001109D3" w:rsidRPr="001109D3">
          <w:rPr>
            <w:rStyle w:val="ae"/>
            <w:rFonts w:ascii="Times New Roman" w:hAnsi="Times New Roman" w:cs="Times New Roman"/>
            <w:noProof/>
            <w:sz w:val="28"/>
            <w:szCs w:val="28"/>
          </w:rPr>
          <w:t>1.5.5. Описание существующих нормативов потребления тепловой энергии для населения на отопление и горячее водоснабжение</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34</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43" w:history="1">
        <w:r w:rsidR="001109D3" w:rsidRPr="001109D3">
          <w:rPr>
            <w:rStyle w:val="ae"/>
            <w:rFonts w:ascii="Times New Roman" w:hAnsi="Times New Roman" w:cs="Times New Roman"/>
            <w:noProof/>
            <w:sz w:val="28"/>
            <w:szCs w:val="28"/>
          </w:rPr>
          <w:t>1.5.6. Описание значений тепловых нагрузок, указанных в договорах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34</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44" w:history="1">
        <w:r w:rsidR="001109D3" w:rsidRPr="001109D3">
          <w:rPr>
            <w:rStyle w:val="ae"/>
            <w:rFonts w:ascii="Times New Roman" w:hAnsi="Times New Roman" w:cs="Times New Roman"/>
            <w:noProof/>
            <w:sz w:val="28"/>
            <w:szCs w:val="28"/>
          </w:rPr>
          <w:t>1.5.7. Описание сравнения величины договорной и расчетной тепловой нагрузки по зоне действия каждого источника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34</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45" w:history="1">
        <w:r w:rsidR="001109D3" w:rsidRPr="001109D3">
          <w:rPr>
            <w:rStyle w:val="ae"/>
            <w:rFonts w:ascii="Times New Roman" w:hAnsi="Times New Roman" w:cs="Times New Roman"/>
            <w:noProof/>
            <w:sz w:val="28"/>
            <w:szCs w:val="28"/>
          </w:rPr>
          <w:t>Часть 6 Балансы тепловой мощности и тепловой нагрузки в зонах действия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34</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46" w:history="1">
        <w:r w:rsidR="001109D3" w:rsidRPr="001109D3">
          <w:rPr>
            <w:rStyle w:val="ae"/>
            <w:rFonts w:ascii="Times New Roman" w:hAnsi="Times New Roman" w:cs="Times New Roman"/>
            <w:noProof/>
            <w:sz w:val="28"/>
            <w:szCs w:val="28"/>
          </w:rPr>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47" w:history="1">
        <w:r w:rsidR="001109D3" w:rsidRPr="001109D3">
          <w:rPr>
            <w:rStyle w:val="ae"/>
            <w:rFonts w:ascii="Times New Roman" w:hAnsi="Times New Roman" w:cs="Times New Roman"/>
            <w:noProof/>
            <w:sz w:val="28"/>
            <w:szCs w:val="28"/>
          </w:rPr>
          <w:t>1.6.2 Описание резервов и дефицитов тепловой мощности нетто по каждому источнику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48" w:history="1">
        <w:r w:rsidR="001109D3" w:rsidRPr="001109D3">
          <w:rPr>
            <w:rStyle w:val="ae"/>
            <w:rFonts w:ascii="Times New Roman" w:hAnsi="Times New Roman" w:cs="Times New Roman"/>
            <w:noProof/>
            <w:sz w:val="28"/>
            <w:szCs w:val="28"/>
          </w:rPr>
          <w:t>1.6.3 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49" w:history="1">
        <w:r w:rsidR="001109D3" w:rsidRPr="001109D3">
          <w:rPr>
            <w:rStyle w:val="ae"/>
            <w:rFonts w:ascii="Times New Roman" w:hAnsi="Times New Roman" w:cs="Times New Roman"/>
            <w:noProof/>
            <w:sz w:val="28"/>
            <w:szCs w:val="28"/>
          </w:rPr>
          <w:t>1.6.4 Описание причины возникновения дефицитов тепловой мощности и последствий влияния дефицитов на качество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_Toc533538249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50" w:history="1">
        <w:r w:rsidR="001109D3" w:rsidRPr="001109D3">
          <w:rPr>
            <w:rStyle w:val="ae"/>
            <w:rFonts w:ascii="Times New Roman" w:hAnsi="Times New Roman" w:cs="Times New Roman"/>
            <w:noProof/>
            <w:sz w:val="28"/>
            <w:szCs w:val="28"/>
          </w:rPr>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51" w:history="1">
        <w:r w:rsidR="001109D3" w:rsidRPr="001109D3">
          <w:rPr>
            <w:rStyle w:val="ae"/>
            <w:rFonts w:ascii="Times New Roman" w:hAnsi="Times New Roman" w:cs="Times New Roman"/>
            <w:noProof/>
            <w:sz w:val="28"/>
            <w:szCs w:val="28"/>
          </w:rPr>
          <w:t>Часть 7 Балансы теплоносителя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52" w:history="1">
        <w:r w:rsidR="001109D3" w:rsidRPr="001109D3">
          <w:rPr>
            <w:rStyle w:val="ae"/>
            <w:rFonts w:ascii="Times New Roman" w:hAnsi="Times New Roman" w:cs="Times New Roman"/>
            <w:noProof/>
            <w:sz w:val="28"/>
            <w:szCs w:val="28"/>
          </w:rPr>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38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53" w:history="1">
        <w:r w:rsidR="001109D3" w:rsidRPr="001109D3">
          <w:rPr>
            <w:rStyle w:val="ae"/>
            <w:rFonts w:ascii="Times New Roman" w:hAnsi="Times New Roman" w:cs="Times New Roman"/>
            <w:noProof/>
            <w:sz w:val="28"/>
            <w:szCs w:val="28"/>
          </w:rPr>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54" w:history="1">
        <w:r w:rsidR="001109D3" w:rsidRPr="001109D3">
          <w:rPr>
            <w:rStyle w:val="ae"/>
            <w:rFonts w:ascii="Times New Roman" w:hAnsi="Times New Roman" w:cs="Times New Roman"/>
            <w:noProof/>
            <w:sz w:val="28"/>
            <w:szCs w:val="28"/>
          </w:rPr>
          <w:t>Часть 8 Топливные балансы источников тепловой энергии и система обеспечения топливом</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55" w:history="1">
        <w:r w:rsidR="001109D3" w:rsidRPr="001109D3">
          <w:rPr>
            <w:rStyle w:val="ae"/>
            <w:rFonts w:ascii="Times New Roman" w:hAnsi="Times New Roman" w:cs="Times New Roman"/>
            <w:noProof/>
            <w:sz w:val="28"/>
            <w:szCs w:val="28"/>
          </w:rPr>
          <w:t>1.8.1. Описание видов и количества используемого основного топлива для каждого источника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56" w:history="1">
        <w:r w:rsidR="001109D3" w:rsidRPr="001109D3">
          <w:rPr>
            <w:rStyle w:val="ae"/>
            <w:rFonts w:ascii="Times New Roman" w:hAnsi="Times New Roman" w:cs="Times New Roman"/>
            <w:noProof/>
            <w:sz w:val="28"/>
            <w:szCs w:val="28"/>
          </w:rPr>
          <w:t>1.8.2. Описание видов резервного и аварийного топлива и возможности их обеспечения в соответствии с нормативными требованиями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57" w:history="1">
        <w:r w:rsidR="001109D3" w:rsidRPr="001109D3">
          <w:rPr>
            <w:rStyle w:val="ae"/>
            <w:rFonts w:ascii="Times New Roman" w:hAnsi="Times New Roman" w:cs="Times New Roman"/>
            <w:noProof/>
            <w:sz w:val="28"/>
            <w:szCs w:val="28"/>
          </w:rPr>
          <w:t>1.8.3. Описание особенностей характеристик видов топлива в зависимости от мест поставки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58" w:history="1">
        <w:r w:rsidR="001109D3" w:rsidRPr="001109D3">
          <w:rPr>
            <w:rStyle w:val="ae"/>
            <w:rFonts w:ascii="Times New Roman" w:hAnsi="Times New Roman" w:cs="Times New Roman"/>
            <w:noProof/>
            <w:sz w:val="28"/>
            <w:szCs w:val="28"/>
          </w:rPr>
          <w:t>1.8.4. Описание использования местных видов топлива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59" w:history="1">
        <w:r w:rsidR="001109D3" w:rsidRPr="001109D3">
          <w:rPr>
            <w:rStyle w:val="ae"/>
            <w:rFonts w:ascii="Times New Roman" w:hAnsi="Times New Roman" w:cs="Times New Roman"/>
            <w:noProof/>
            <w:sz w:val="28"/>
            <w:szCs w:val="28"/>
          </w:rPr>
          <w:t>Часть 9 Надежность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_Toc533538259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60" w:history="1">
        <w:r w:rsidR="001109D3" w:rsidRPr="001109D3">
          <w:rPr>
            <w:rStyle w:val="ae"/>
            <w:rFonts w:ascii="Times New Roman" w:hAnsi="Times New Roman" w:cs="Times New Roman"/>
            <w:noProof/>
            <w:sz w:val="28"/>
            <w:szCs w:val="28"/>
          </w:rPr>
          <w:t>1.9.1 Поток отказов (частота отказов) участков 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61" w:history="1">
        <w:r w:rsidR="001109D3" w:rsidRPr="001109D3">
          <w:rPr>
            <w:rStyle w:val="ae"/>
            <w:rFonts w:ascii="Times New Roman" w:hAnsi="Times New Roman" w:cs="Times New Roman"/>
            <w:noProof/>
            <w:sz w:val="28"/>
            <w:szCs w:val="28"/>
          </w:rPr>
          <w:t>1.9.2 Частота отключений потребителей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62" w:history="1">
        <w:r w:rsidR="001109D3" w:rsidRPr="001109D3">
          <w:rPr>
            <w:rStyle w:val="ae"/>
            <w:rFonts w:ascii="Times New Roman" w:hAnsi="Times New Roman" w:cs="Times New Roman"/>
            <w:noProof/>
            <w:sz w:val="28"/>
            <w:szCs w:val="28"/>
          </w:rPr>
          <w:t>1.9.3 Поток (частота) и время восстановления теплоснабжения потребителей после отключений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63" w:history="1">
        <w:r w:rsidR="001109D3" w:rsidRPr="001109D3">
          <w:rPr>
            <w:rStyle w:val="ae"/>
            <w:rFonts w:ascii="Times New Roman" w:hAnsi="Times New Roman" w:cs="Times New Roman"/>
            <w:noProof/>
            <w:sz w:val="28"/>
            <w:szCs w:val="28"/>
          </w:rPr>
          <w:t>1.9.4 Графические материалы (карты-схемы тепловых сетей и зон ненормативной надежности и безопасности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64" w:history="1">
        <w:r w:rsidR="001109D3" w:rsidRPr="001109D3">
          <w:rPr>
            <w:rStyle w:val="ae"/>
            <w:rFonts w:ascii="Times New Roman" w:hAnsi="Times New Roman" w:cs="Times New Roman"/>
            <w:noProof/>
            <w:sz w:val="28"/>
            <w:szCs w:val="28"/>
          </w:rPr>
          <w:t>1.9.5 Результаты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65" w:history="1">
        <w:r w:rsidR="001109D3" w:rsidRPr="001109D3">
          <w:rPr>
            <w:rStyle w:val="ae"/>
            <w:rFonts w:ascii="Times New Roman" w:hAnsi="Times New Roman" w:cs="Times New Roman"/>
            <w:noProof/>
            <w:sz w:val="28"/>
            <w:szCs w:val="28"/>
          </w:rPr>
          <w:t>1.9.6 Результаты анализа времени восстановления теплоснабжения потребителей, отключенных в результате аварийных ситуаций при теплоснабжении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66" w:history="1">
        <w:r w:rsidR="001109D3" w:rsidRPr="001109D3">
          <w:rPr>
            <w:rStyle w:val="ae"/>
            <w:rFonts w:ascii="Times New Roman" w:hAnsi="Times New Roman" w:cs="Times New Roman"/>
            <w:noProof/>
            <w:sz w:val="28"/>
            <w:szCs w:val="28"/>
          </w:rPr>
          <w:t>Часть 10 Технико-экономические показатели теплоснабжающих и теплосетевых организаций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67" w:history="1">
        <w:r w:rsidR="001109D3" w:rsidRPr="001109D3">
          <w:rPr>
            <w:rStyle w:val="ae"/>
            <w:rFonts w:ascii="Times New Roman" w:hAnsi="Times New Roman" w:cs="Times New Roman"/>
            <w:noProof/>
            <w:sz w:val="28"/>
            <w:szCs w:val="28"/>
          </w:rPr>
          <w:t>Часть 11 Цены (тарифы) в сфере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68" w:history="1">
        <w:r w:rsidR="001109D3" w:rsidRPr="001109D3">
          <w:rPr>
            <w:rStyle w:val="ae"/>
            <w:rFonts w:ascii="Times New Roman" w:hAnsi="Times New Roman" w:cs="Times New Roman"/>
            <w:noProof/>
            <w:sz w:val="28"/>
            <w:szCs w:val="28"/>
          </w:rPr>
          <w:t>1.11.1. Описание структуры цен (тарифов), установленных на момент разработки схемы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69" w:history="1">
        <w:r w:rsidR="001109D3" w:rsidRPr="001109D3">
          <w:rPr>
            <w:rStyle w:val="ae"/>
            <w:rFonts w:ascii="Times New Roman" w:hAnsi="Times New Roman" w:cs="Times New Roman"/>
            <w:noProof/>
            <w:sz w:val="28"/>
            <w:szCs w:val="28"/>
          </w:rPr>
          <w:t>1.11.2. Описание платы за подключение к системе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_Toc533538269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70" w:history="1">
        <w:r w:rsidR="001109D3" w:rsidRPr="001109D3">
          <w:rPr>
            <w:rStyle w:val="ae"/>
            <w:rFonts w:ascii="Times New Roman" w:hAnsi="Times New Roman" w:cs="Times New Roman"/>
            <w:noProof/>
            <w:sz w:val="28"/>
            <w:szCs w:val="28"/>
          </w:rPr>
          <w:t>1.11.3. Описание платы за услуги по поддержанию резервной тепловой мощности, в том числе для социально значимых категорий потребителей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71" w:history="1">
        <w:r w:rsidR="001109D3" w:rsidRPr="001109D3">
          <w:rPr>
            <w:rStyle w:val="ae"/>
            <w:rFonts w:ascii="Times New Roman" w:hAnsi="Times New Roman" w:cs="Times New Roman"/>
            <w:noProof/>
            <w:sz w:val="28"/>
            <w:szCs w:val="28"/>
          </w:rPr>
          <w:t>Часть 12 Описание существующих технических и технологических проблем в системах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72" w:history="1">
        <w:r w:rsidR="001109D3" w:rsidRPr="001109D3">
          <w:rPr>
            <w:rStyle w:val="ae"/>
            <w:rFonts w:ascii="Times New Roman" w:hAnsi="Times New Roman" w:cs="Times New Roman"/>
            <w:noProof/>
            <w:sz w:val="28"/>
            <w:szCs w:val="28"/>
          </w:rPr>
          <w:t>1.12.1. Описание существующих проблем организации качественного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73" w:history="1">
        <w:r w:rsidR="001109D3" w:rsidRPr="001109D3">
          <w:rPr>
            <w:rStyle w:val="ae"/>
            <w:rFonts w:ascii="Times New Roman" w:hAnsi="Times New Roman" w:cs="Times New Roman"/>
            <w:noProof/>
            <w:sz w:val="28"/>
            <w:szCs w:val="28"/>
          </w:rPr>
          <w:t>1.12.2. Описание существующих проблем организации надежного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74" w:history="1">
        <w:r w:rsidR="001109D3" w:rsidRPr="001109D3">
          <w:rPr>
            <w:rStyle w:val="ae"/>
            <w:rFonts w:ascii="Times New Roman" w:hAnsi="Times New Roman" w:cs="Times New Roman"/>
            <w:noProof/>
            <w:sz w:val="28"/>
            <w:szCs w:val="28"/>
          </w:rPr>
          <w:t>1.12.3. Описание существующих проблем развития систем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75" w:history="1">
        <w:r w:rsidR="001109D3" w:rsidRPr="001109D3">
          <w:rPr>
            <w:rStyle w:val="ae"/>
            <w:rFonts w:ascii="Times New Roman" w:hAnsi="Times New Roman" w:cs="Times New Roman"/>
            <w:noProof/>
            <w:sz w:val="28"/>
            <w:szCs w:val="28"/>
          </w:rPr>
          <w:t>1.12.4. Описание существующих проблем надежного и эффективного снабжения топливом действующих систем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46</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76" w:history="1">
        <w:r w:rsidR="001109D3" w:rsidRPr="001109D3">
          <w:rPr>
            <w:rStyle w:val="ae"/>
            <w:rFonts w:ascii="Times New Roman" w:hAnsi="Times New Roman" w:cs="Times New Roman"/>
            <w:noProof/>
            <w:sz w:val="28"/>
            <w:szCs w:val="28"/>
          </w:rPr>
          <w:t>1.12.5. Анализ предписаний надзорных органов об устранении нарушений, влияющих на безопасность и надежность системы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46</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77" w:history="1">
        <w:r w:rsidR="001109D3" w:rsidRPr="001109D3">
          <w:rPr>
            <w:rStyle w:val="ae"/>
            <w:rFonts w:ascii="Times New Roman" w:hAnsi="Times New Roman" w:cs="Times New Roman"/>
            <w:noProof/>
            <w:sz w:val="28"/>
            <w:szCs w:val="28"/>
          </w:rPr>
          <w:t>Глава 2 Существующее и перспективное потребление тепловой энергии на цели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46</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78" w:history="1">
        <w:r w:rsidR="001109D3" w:rsidRPr="001109D3">
          <w:rPr>
            <w:rStyle w:val="ae"/>
            <w:rFonts w:ascii="Times New Roman" w:hAnsi="Times New Roman" w:cs="Times New Roman"/>
            <w:noProof/>
            <w:sz w:val="28"/>
            <w:szCs w:val="28"/>
          </w:rPr>
          <w:t>2.1 Данные базового уровня потребления тепла на цели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46</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79" w:history="1">
        <w:r w:rsidR="001109D3" w:rsidRPr="001109D3">
          <w:rPr>
            <w:rStyle w:val="ae"/>
            <w:rFonts w:ascii="Times New Roman" w:hAnsi="Times New Roman" w:cs="Times New Roman"/>
            <w:noProof/>
            <w:sz w:val="28"/>
            <w:szCs w:val="28"/>
          </w:rPr>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_Toc533538279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80" w:history="1">
        <w:r w:rsidR="001109D3" w:rsidRPr="001109D3">
          <w:rPr>
            <w:rStyle w:val="ae"/>
            <w:rFonts w:ascii="Times New Roman" w:hAnsi="Times New Roman" w:cs="Times New Roman"/>
            <w:noProof/>
            <w:sz w:val="28"/>
            <w:szCs w:val="28"/>
          </w:rPr>
          <w:t>2.3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81" w:history="1">
        <w:r w:rsidR="001109D3" w:rsidRPr="001109D3">
          <w:rPr>
            <w:rStyle w:val="ae"/>
            <w:rFonts w:ascii="Times New Roman" w:hAnsi="Times New Roman" w:cs="Times New Roman"/>
            <w:noProof/>
            <w:sz w:val="28"/>
            <w:szCs w:val="28"/>
          </w:rPr>
          <w:t>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82" w:history="1">
        <w:r w:rsidR="001109D3" w:rsidRPr="001109D3">
          <w:rPr>
            <w:rStyle w:val="ae"/>
            <w:rFonts w:ascii="Times New Roman" w:hAnsi="Times New Roman" w:cs="Times New Roman"/>
            <w:noProof/>
            <w:sz w:val="28"/>
            <w:szCs w:val="28"/>
          </w:rPr>
          <w:t>2.5.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83" w:history="1">
        <w:r w:rsidR="001109D3" w:rsidRPr="001109D3">
          <w:rPr>
            <w:rStyle w:val="ae"/>
            <w:rFonts w:ascii="Times New Roman" w:hAnsi="Times New Roman" w:cs="Times New Roman"/>
            <w:noProof/>
            <w:sz w:val="28"/>
            <w:szCs w:val="28"/>
          </w:rPr>
          <w:t>2.6. Прогнозы приростов объемов потребления тепловой энергии (мощности) и теплоносителя объектами, расположенными в производственных зонах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84" w:history="1">
        <w:r w:rsidR="001109D3" w:rsidRPr="001109D3">
          <w:rPr>
            <w:rStyle w:val="ae"/>
            <w:rFonts w:ascii="Times New Roman" w:hAnsi="Times New Roman" w:cs="Times New Roman"/>
            <w:noProof/>
            <w:sz w:val="28"/>
            <w:szCs w:val="28"/>
          </w:rPr>
          <w:t>Глава 3 Электронная модель системы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85" w:history="1">
        <w:r w:rsidR="001109D3" w:rsidRPr="001109D3">
          <w:rPr>
            <w:rStyle w:val="ae"/>
            <w:rFonts w:ascii="Times New Roman" w:hAnsi="Times New Roman" w:cs="Times New Roman"/>
            <w:noProof/>
            <w:sz w:val="28"/>
            <w:szCs w:val="28"/>
          </w:rPr>
          <w:t>Глава 4 Существующие и перспективные балансы тепловой мощности источников тепловой энергии и тепловой нагрузки потребителей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86" w:history="1">
        <w:r w:rsidR="001109D3" w:rsidRPr="001109D3">
          <w:rPr>
            <w:rStyle w:val="ae"/>
            <w:rFonts w:ascii="Times New Roman" w:hAnsi="Times New Roman" w:cs="Times New Roman"/>
            <w:noProof/>
            <w:sz w:val="28"/>
            <w:szCs w:val="28"/>
          </w:rPr>
          <w:t>4.1. 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49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87" w:history="1">
        <w:r w:rsidR="001109D3" w:rsidRPr="001109D3">
          <w:rPr>
            <w:rStyle w:val="ae"/>
            <w:rFonts w:ascii="Times New Roman" w:hAnsi="Times New Roman" w:cs="Times New Roman"/>
            <w:noProof/>
            <w:sz w:val="28"/>
            <w:szCs w:val="28"/>
          </w:rPr>
          <w:t>4.2. Гидравлический расчет передачи теплоносителя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88" w:history="1">
        <w:r w:rsidR="001109D3" w:rsidRPr="001109D3">
          <w:rPr>
            <w:rStyle w:val="ae"/>
            <w:rFonts w:ascii="Times New Roman" w:hAnsi="Times New Roman" w:cs="Times New Roman"/>
            <w:noProof/>
            <w:sz w:val="28"/>
            <w:szCs w:val="28"/>
          </w:rPr>
          <w:t>4.3. Выводы о резервах (дефицитах) существующей системы теплоснабжения при обеспечении перспективной тепловой нагрузки потребителей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89" w:history="1">
        <w:r w:rsidR="001109D3" w:rsidRPr="001109D3">
          <w:rPr>
            <w:rStyle w:val="ae"/>
            <w:rFonts w:ascii="Times New Roman" w:hAnsi="Times New Roman" w:cs="Times New Roman"/>
            <w:noProof/>
            <w:sz w:val="28"/>
            <w:szCs w:val="28"/>
          </w:rPr>
          <w:t>Глава 5 Мастер-план развития систем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_Toc533538289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90" w:history="1">
        <w:r w:rsidR="001109D3" w:rsidRPr="001109D3">
          <w:rPr>
            <w:rStyle w:val="ae"/>
            <w:rFonts w:ascii="Times New Roman" w:hAnsi="Times New Roman" w:cs="Times New Roman"/>
            <w:noProof/>
            <w:sz w:val="28"/>
            <w:szCs w:val="28"/>
          </w:rPr>
          <w:t>5.1. Описание вариантов (не менее двух) перспективного развития систем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91" w:history="1">
        <w:r w:rsidR="001109D3" w:rsidRPr="001109D3">
          <w:rPr>
            <w:rStyle w:val="ae"/>
            <w:rFonts w:ascii="Times New Roman" w:hAnsi="Times New Roman" w:cs="Times New Roman"/>
            <w:noProof/>
            <w:sz w:val="28"/>
            <w:szCs w:val="28"/>
          </w:rPr>
          <w:t>5.2. Технико-экономическое сравнение вариантов перспективного развития систем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92" w:history="1">
        <w:r w:rsidR="001109D3" w:rsidRPr="001109D3">
          <w:rPr>
            <w:rStyle w:val="ae"/>
            <w:rFonts w:ascii="Times New Roman" w:hAnsi="Times New Roman" w:cs="Times New Roman"/>
            <w:noProof/>
            <w:sz w:val="28"/>
            <w:szCs w:val="28"/>
          </w:rPr>
          <w:t>5.3. Обоснование выбора приоритетного варианта перспективного развития систем теплоснабжения поселения на основе анализа ценовых (тарифных) последствий для потребителей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93" w:history="1">
        <w:r w:rsidR="001109D3" w:rsidRPr="001109D3">
          <w:rPr>
            <w:rStyle w:val="ae"/>
            <w:rFonts w:ascii="Times New Roman" w:hAnsi="Times New Roman" w:cs="Times New Roman"/>
            <w:noProof/>
            <w:sz w:val="28"/>
            <w:szCs w:val="28"/>
          </w:rPr>
          <w:t>Глава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94" w:history="1">
        <w:r w:rsidR="001109D3" w:rsidRPr="001109D3">
          <w:rPr>
            <w:rStyle w:val="ae"/>
            <w:rFonts w:ascii="Times New Roman" w:hAnsi="Times New Roman" w:cs="Times New Roman"/>
            <w:noProof/>
            <w:sz w:val="28"/>
            <w:szCs w:val="28"/>
          </w:rPr>
          <w:t>6.1. Расчетная величина нормативных потерь теплоносителя в тепловых сетях в зонах действия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95" w:history="1">
        <w:r w:rsidR="001109D3" w:rsidRPr="001109D3">
          <w:rPr>
            <w:rStyle w:val="ae"/>
            <w:rFonts w:ascii="Times New Roman" w:hAnsi="Times New Roman" w:cs="Times New Roman"/>
            <w:noProof/>
            <w:sz w:val="28"/>
            <w:szCs w:val="28"/>
          </w:rPr>
          <w:t>6.2. Максимальный и среднечасовой расход теплоносителя (расход сетевой воды) на горячее водоснабжение потребителей с использованием открытой системы теплоснабжения в зоне действия каждого источника тепловой энергии, рассчитываемый с учетом прогнозных сроков перевода потребителей, подключенных к открытой системе теплоснабжения (горячего водоснабжения), на закрытую систему горячего водоснабжения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96" w:history="1">
        <w:r w:rsidR="001109D3" w:rsidRPr="001109D3">
          <w:rPr>
            <w:rStyle w:val="ae"/>
            <w:rFonts w:ascii="Times New Roman" w:hAnsi="Times New Roman" w:cs="Times New Roman"/>
            <w:noProof/>
            <w:sz w:val="28"/>
            <w:szCs w:val="28"/>
          </w:rPr>
          <w:t>6.3. Сведения о наличии баков-аккумуляторов</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97" w:history="1">
        <w:r w:rsidR="001109D3" w:rsidRPr="001109D3">
          <w:rPr>
            <w:rStyle w:val="ae"/>
            <w:rFonts w:ascii="Times New Roman" w:hAnsi="Times New Roman" w:cs="Times New Roman"/>
            <w:noProof/>
            <w:sz w:val="28"/>
            <w:szCs w:val="28"/>
          </w:rPr>
          <w:t>6.4. Нормативный и фактический (для эксплуатационного и аварийного режимов) часовой расход подпиточной воды в зоне действия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98" w:history="1">
        <w:r w:rsidR="001109D3" w:rsidRPr="001109D3">
          <w:rPr>
            <w:rStyle w:val="ae"/>
            <w:rFonts w:ascii="Times New Roman" w:hAnsi="Times New Roman" w:cs="Times New Roman"/>
            <w:noProof/>
            <w:sz w:val="28"/>
            <w:szCs w:val="28"/>
          </w:rPr>
          <w:t>6.5. Существующий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299" w:history="1">
        <w:r w:rsidR="001109D3" w:rsidRPr="001109D3">
          <w:rPr>
            <w:rStyle w:val="ae"/>
            <w:rFonts w:ascii="Times New Roman" w:hAnsi="Times New Roman" w:cs="Times New Roman"/>
            <w:noProof/>
            <w:sz w:val="28"/>
            <w:szCs w:val="28"/>
          </w:rPr>
          <w:t>Глава 7 Предложения по строительству, реконструкции и техническому перевооружению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_Toc533538299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00" w:history="1">
        <w:r w:rsidR="001109D3" w:rsidRPr="001109D3">
          <w:rPr>
            <w:rStyle w:val="ae"/>
            <w:rFonts w:ascii="Times New Roman" w:hAnsi="Times New Roman" w:cs="Times New Roman"/>
            <w:noProof/>
            <w:sz w:val="28"/>
            <w:szCs w:val="28"/>
          </w:rPr>
          <w:t>7.1 Описание условий организации централизованного теплоснабжения, индивидуального теплоснабжения, а также поквартирного отопления, которое должно содержать в том числе определение целесообразности или нецелесообразности подключения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52</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01" w:history="1">
        <w:r w:rsidR="001109D3" w:rsidRPr="001109D3">
          <w:rPr>
            <w:rStyle w:val="ae"/>
            <w:rFonts w:ascii="Times New Roman" w:hAnsi="Times New Roman" w:cs="Times New Roman"/>
            <w:noProof/>
            <w:sz w:val="28"/>
            <w:szCs w:val="28"/>
          </w:rPr>
          <w:t>7.2 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56</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02" w:history="1">
        <w:r w:rsidR="001109D3" w:rsidRPr="001109D3">
          <w:rPr>
            <w:rStyle w:val="ae"/>
            <w:rFonts w:ascii="Times New Roman" w:hAnsi="Times New Roman" w:cs="Times New Roman"/>
            <w:noProof/>
            <w:sz w:val="28"/>
            <w:szCs w:val="28"/>
          </w:rPr>
          <w:t>7.3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56</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03" w:history="1">
        <w:r w:rsidR="001109D3" w:rsidRPr="001109D3">
          <w:rPr>
            <w:rStyle w:val="ae"/>
            <w:rFonts w:ascii="Times New Roman" w:hAnsi="Times New Roman" w:cs="Times New Roman"/>
            <w:noProof/>
            <w:sz w:val="28"/>
            <w:szCs w:val="28"/>
          </w:rPr>
          <w:t xml:space="preserve">7.4 Обоснование предлагаемых для строительства источников тепловой энергии, функционирующих в режиме комбинированной выработки </w:t>
        </w:r>
        <w:r w:rsidR="001109D3" w:rsidRPr="001109D3">
          <w:rPr>
            <w:rStyle w:val="ae"/>
            <w:rFonts w:ascii="Times New Roman" w:hAnsi="Times New Roman" w:cs="Times New Roman"/>
            <w:noProof/>
            <w:sz w:val="28"/>
            <w:szCs w:val="28"/>
          </w:rPr>
          <w:lastRenderedPageBreak/>
          <w:t>электрической и тепловой энергии, для обеспечения перспективных тепловых нагрузок</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56</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04" w:history="1">
        <w:r w:rsidR="001109D3" w:rsidRPr="001109D3">
          <w:rPr>
            <w:rStyle w:val="ae"/>
            <w:rFonts w:ascii="Times New Roman" w:hAnsi="Times New Roman" w:cs="Times New Roman"/>
            <w:noProof/>
            <w:sz w:val="28"/>
            <w:szCs w:val="28"/>
          </w:rPr>
          <w:t>7.5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05" w:history="1">
        <w:r w:rsidR="001109D3" w:rsidRPr="001109D3">
          <w:rPr>
            <w:rStyle w:val="ae"/>
            <w:rFonts w:ascii="Times New Roman" w:hAnsi="Times New Roman" w:cs="Times New Roman"/>
            <w:noProof/>
            <w:sz w:val="28"/>
            <w:szCs w:val="28"/>
          </w:rPr>
          <w:t xml:space="preserve">7.6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w:t>
        </w:r>
        <w:r w:rsidR="00DD20CC">
          <w:rPr>
            <w:rStyle w:val="ae"/>
            <w:rFonts w:ascii="Times New Roman" w:hAnsi="Times New Roman" w:cs="Times New Roman"/>
            <w:noProof/>
            <w:sz w:val="28"/>
            <w:szCs w:val="28"/>
          </w:rPr>
          <w:br/>
        </w:r>
        <w:r w:rsidR="001109D3" w:rsidRPr="001109D3">
          <w:rPr>
            <w:rStyle w:val="ae"/>
            <w:rFonts w:ascii="Times New Roman" w:hAnsi="Times New Roman" w:cs="Times New Roman"/>
            <w:noProof/>
            <w:sz w:val="28"/>
            <w:szCs w:val="28"/>
          </w:rPr>
          <w:t>нагрузок</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06" w:history="1">
        <w:r w:rsidR="001109D3" w:rsidRPr="001109D3">
          <w:rPr>
            <w:rStyle w:val="ae"/>
            <w:rFonts w:ascii="Times New Roman" w:hAnsi="Times New Roman" w:cs="Times New Roman"/>
            <w:noProof/>
            <w:sz w:val="28"/>
            <w:szCs w:val="28"/>
          </w:rPr>
          <w:t>7.7 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07" w:history="1">
        <w:r w:rsidR="001109D3" w:rsidRPr="001109D3">
          <w:rPr>
            <w:rStyle w:val="ae"/>
            <w:rFonts w:ascii="Times New Roman" w:hAnsi="Times New Roman" w:cs="Times New Roman"/>
            <w:noProof/>
            <w:sz w:val="28"/>
            <w:szCs w:val="28"/>
          </w:rPr>
          <w:t>7.8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08" w:history="1">
        <w:r w:rsidR="001109D3" w:rsidRPr="001109D3">
          <w:rPr>
            <w:rStyle w:val="ae"/>
            <w:rFonts w:ascii="Times New Roman" w:hAnsi="Times New Roman" w:cs="Times New Roman"/>
            <w:noProof/>
            <w:sz w:val="28"/>
            <w:szCs w:val="28"/>
          </w:rPr>
          <w:t>7.9 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09" w:history="1">
        <w:r w:rsidR="001109D3" w:rsidRPr="001109D3">
          <w:rPr>
            <w:rStyle w:val="ae"/>
            <w:rFonts w:ascii="Times New Roman" w:hAnsi="Times New Roman" w:cs="Times New Roman"/>
            <w:noProof/>
            <w:sz w:val="28"/>
            <w:szCs w:val="28"/>
          </w:rPr>
          <w:t>7.10 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_Toc533538309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10" w:history="1">
        <w:r w:rsidR="001109D3" w:rsidRPr="001109D3">
          <w:rPr>
            <w:rStyle w:val="ae"/>
            <w:rFonts w:ascii="Times New Roman" w:hAnsi="Times New Roman" w:cs="Times New Roman"/>
            <w:noProof/>
            <w:sz w:val="28"/>
            <w:szCs w:val="28"/>
          </w:rPr>
          <w:t>7.11 Обоснование организации индивидуального теплоснабжения в зонах застройки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11" w:history="1">
        <w:r w:rsidR="001109D3" w:rsidRPr="001109D3">
          <w:rPr>
            <w:rStyle w:val="ae"/>
            <w:rFonts w:ascii="Times New Roman" w:hAnsi="Times New Roman" w:cs="Times New Roman"/>
            <w:noProof/>
            <w:sz w:val="28"/>
            <w:szCs w:val="28"/>
          </w:rPr>
          <w:t>7.12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12" w:history="1">
        <w:r w:rsidR="001109D3" w:rsidRPr="001109D3">
          <w:rPr>
            <w:rStyle w:val="ae"/>
            <w:rFonts w:ascii="Times New Roman" w:hAnsi="Times New Roman" w:cs="Times New Roman"/>
            <w:noProof/>
            <w:sz w:val="28"/>
            <w:szCs w:val="28"/>
          </w:rPr>
          <w:t>7.13 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13" w:history="1">
        <w:r w:rsidR="001109D3" w:rsidRPr="001109D3">
          <w:rPr>
            <w:rStyle w:val="ae"/>
            <w:rFonts w:ascii="Times New Roman" w:hAnsi="Times New Roman" w:cs="Times New Roman"/>
            <w:noProof/>
            <w:sz w:val="28"/>
            <w:szCs w:val="28"/>
          </w:rPr>
          <w:t>7.14 Обоснование организации теплоснабжения в производственных зонах на территории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14" w:history="1">
        <w:r w:rsidR="001109D3" w:rsidRPr="001109D3">
          <w:rPr>
            <w:rStyle w:val="ae"/>
            <w:rFonts w:ascii="Times New Roman" w:hAnsi="Times New Roman" w:cs="Times New Roman"/>
            <w:noProof/>
            <w:sz w:val="28"/>
            <w:szCs w:val="28"/>
          </w:rPr>
          <w:t>7.15 Результаты расчетов радиуса эффективного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15" w:history="1">
        <w:r w:rsidR="001109D3" w:rsidRPr="001109D3">
          <w:rPr>
            <w:rStyle w:val="ae"/>
            <w:rFonts w:ascii="Times New Roman" w:hAnsi="Times New Roman" w:cs="Times New Roman"/>
            <w:noProof/>
            <w:sz w:val="28"/>
            <w:szCs w:val="28"/>
          </w:rPr>
          <w:t>Глава 8 Предложения по строительству и реконструкции 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16" w:history="1">
        <w:r w:rsidR="001109D3" w:rsidRPr="001109D3">
          <w:rPr>
            <w:rStyle w:val="ae"/>
            <w:rFonts w:ascii="Times New Roman" w:hAnsi="Times New Roman" w:cs="Times New Roman"/>
            <w:noProof/>
            <w:sz w:val="28"/>
            <w:szCs w:val="28"/>
          </w:rPr>
          <w:t>8.1. Предложения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17" w:history="1">
        <w:r w:rsidR="001109D3" w:rsidRPr="001109D3">
          <w:rPr>
            <w:rStyle w:val="ae"/>
            <w:rFonts w:ascii="Times New Roman" w:hAnsi="Times New Roman" w:cs="Times New Roman"/>
            <w:noProof/>
            <w:sz w:val="28"/>
            <w:szCs w:val="28"/>
          </w:rPr>
          <w:t xml:space="preserve">8.2. 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w:t>
        </w:r>
        <w:r w:rsidR="00D47AB4">
          <w:rPr>
            <w:rStyle w:val="ae"/>
            <w:rFonts w:ascii="Times New Roman" w:hAnsi="Times New Roman" w:cs="Times New Roman"/>
            <w:noProof/>
            <w:sz w:val="28"/>
            <w:szCs w:val="28"/>
          </w:rPr>
          <w:br/>
        </w:r>
        <w:r w:rsidR="001109D3" w:rsidRPr="001109D3">
          <w:rPr>
            <w:rStyle w:val="ae"/>
            <w:rFonts w:ascii="Times New Roman" w:hAnsi="Times New Roman" w:cs="Times New Roman"/>
            <w:noProof/>
            <w:sz w:val="28"/>
            <w:szCs w:val="28"/>
          </w:rPr>
          <w:t>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18" w:history="1">
        <w:r w:rsidR="001109D3" w:rsidRPr="001109D3">
          <w:rPr>
            <w:rStyle w:val="ae"/>
            <w:rFonts w:ascii="Times New Roman" w:hAnsi="Times New Roman" w:cs="Times New Roman"/>
            <w:noProof/>
            <w:sz w:val="28"/>
            <w:szCs w:val="28"/>
          </w:rPr>
          <w:t>8.3. 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59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19" w:history="1">
        <w:r w:rsidR="001109D3" w:rsidRPr="001109D3">
          <w:rPr>
            <w:rStyle w:val="ae"/>
            <w:rFonts w:ascii="Times New Roman" w:hAnsi="Times New Roman" w:cs="Times New Roman"/>
            <w:noProof/>
            <w:sz w:val="28"/>
            <w:szCs w:val="28"/>
          </w:rPr>
          <w:t>8.4. Предложения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_Toc533538319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20" w:history="1">
        <w:r w:rsidR="001109D3" w:rsidRPr="001109D3">
          <w:rPr>
            <w:rStyle w:val="ae"/>
            <w:rFonts w:ascii="Times New Roman" w:hAnsi="Times New Roman" w:cs="Times New Roman"/>
            <w:noProof/>
            <w:sz w:val="28"/>
            <w:szCs w:val="28"/>
          </w:rPr>
          <w:t>8.5. Предложения по строительству тепловых сетей для обеспечения нормативной надежности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21" w:history="1">
        <w:r w:rsidR="001109D3" w:rsidRPr="001109D3">
          <w:rPr>
            <w:rStyle w:val="ae"/>
            <w:rFonts w:ascii="Times New Roman" w:hAnsi="Times New Roman" w:cs="Times New Roman"/>
            <w:noProof/>
            <w:sz w:val="28"/>
            <w:szCs w:val="28"/>
          </w:rPr>
          <w:t xml:space="preserve">8.6. Предложения по реконструкции тепловых сетей с увеличением диаметра трубопроводов для обеспечения перспективных приростов тепловой </w:t>
        </w:r>
        <w:r w:rsidR="00D47AB4">
          <w:rPr>
            <w:rStyle w:val="ae"/>
            <w:rFonts w:ascii="Times New Roman" w:hAnsi="Times New Roman" w:cs="Times New Roman"/>
            <w:noProof/>
            <w:sz w:val="28"/>
            <w:szCs w:val="28"/>
          </w:rPr>
          <w:br/>
        </w:r>
        <w:r w:rsidR="001109D3" w:rsidRPr="001109D3">
          <w:rPr>
            <w:rStyle w:val="ae"/>
            <w:rFonts w:ascii="Times New Roman" w:hAnsi="Times New Roman" w:cs="Times New Roman"/>
            <w:noProof/>
            <w:sz w:val="28"/>
            <w:szCs w:val="28"/>
          </w:rPr>
          <w:t>нагрузки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22" w:history="1">
        <w:r w:rsidR="001109D3" w:rsidRPr="001109D3">
          <w:rPr>
            <w:rStyle w:val="ae"/>
            <w:rFonts w:ascii="Times New Roman" w:hAnsi="Times New Roman" w:cs="Times New Roman"/>
            <w:noProof/>
            <w:sz w:val="28"/>
            <w:szCs w:val="28"/>
          </w:rPr>
          <w:t>8.7. Предложения по реконструкции тепловых сетей, подлежащих замене в связи с исчерпанием эксплуатационного ресурса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23" w:history="1">
        <w:r w:rsidR="001109D3" w:rsidRPr="001109D3">
          <w:rPr>
            <w:rStyle w:val="ae"/>
            <w:rFonts w:ascii="Times New Roman" w:hAnsi="Times New Roman" w:cs="Times New Roman"/>
            <w:noProof/>
            <w:sz w:val="28"/>
            <w:szCs w:val="28"/>
          </w:rPr>
          <w:t>8.8. Предложения по строительству и реконструкции насосных станций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24" w:history="1">
        <w:r w:rsidR="001109D3" w:rsidRPr="001109D3">
          <w:rPr>
            <w:rStyle w:val="ae"/>
            <w:rFonts w:ascii="Times New Roman" w:hAnsi="Times New Roman" w:cs="Times New Roman"/>
            <w:noProof/>
            <w:sz w:val="28"/>
            <w:szCs w:val="28"/>
          </w:rPr>
          <w:t>Глава 9 Предложения по переводу открытых систем теплоснабжения (горячего водоснабжения) в закрытые системы горячего водоснабжения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25" w:history="1">
        <w:r w:rsidR="001109D3" w:rsidRPr="001109D3">
          <w:rPr>
            <w:rStyle w:val="ae"/>
            <w:rFonts w:ascii="Times New Roman" w:hAnsi="Times New Roman" w:cs="Times New Roman"/>
            <w:noProof/>
            <w:sz w:val="28"/>
            <w:szCs w:val="28"/>
          </w:rPr>
          <w:t>Глава 10 Перспективные топливные балансы</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26" w:history="1">
        <w:r w:rsidR="001109D3" w:rsidRPr="001109D3">
          <w:rPr>
            <w:rStyle w:val="ae"/>
            <w:rFonts w:ascii="Times New Roman" w:hAnsi="Times New Roman" w:cs="Times New Roman"/>
            <w:noProof/>
            <w:sz w:val="28"/>
            <w:szCs w:val="28"/>
          </w:rPr>
          <w:t>10.1.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27" w:history="1">
        <w:r w:rsidR="001109D3" w:rsidRPr="001109D3">
          <w:rPr>
            <w:rStyle w:val="ae"/>
            <w:rFonts w:ascii="Times New Roman" w:hAnsi="Times New Roman" w:cs="Times New Roman"/>
            <w:noProof/>
            <w:sz w:val="28"/>
            <w:szCs w:val="28"/>
          </w:rPr>
          <w:t>10.2. Результаты расчетов по каждому источнику тепловой энергии нормативных запасов топлива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28" w:history="1">
        <w:r w:rsidR="001109D3" w:rsidRPr="001109D3">
          <w:rPr>
            <w:rStyle w:val="ae"/>
            <w:rFonts w:ascii="Times New Roman" w:hAnsi="Times New Roman" w:cs="Times New Roman"/>
            <w:noProof/>
            <w:sz w:val="28"/>
            <w:szCs w:val="28"/>
          </w:rPr>
          <w:t>10.3. Вид топлива, потребляемый источником тепловой энергии, в том числе с использованием возобновляемых источников энергии и местных видов топлива</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29" w:history="1">
        <w:r w:rsidR="001109D3" w:rsidRPr="001109D3">
          <w:rPr>
            <w:rStyle w:val="ae"/>
            <w:rFonts w:ascii="Times New Roman" w:hAnsi="Times New Roman" w:cs="Times New Roman"/>
            <w:noProof/>
            <w:sz w:val="28"/>
            <w:szCs w:val="28"/>
          </w:rPr>
          <w:t>Глава 11 Оценка надежности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_Toc533538329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30" w:history="1">
        <w:r w:rsidR="001109D3" w:rsidRPr="001109D3">
          <w:rPr>
            <w:rStyle w:val="ae"/>
            <w:rFonts w:ascii="Times New Roman" w:hAnsi="Times New Roman" w:cs="Times New Roman"/>
            <w:noProof/>
            <w:sz w:val="28"/>
            <w:szCs w:val="28"/>
          </w:rPr>
          <w:t>11.1. Методы и результаты обработки данных по отказам участков тепловых сетей (аварийным ситуациям), средней частоты отказов участков тепловых сетей (аварийных ситуаций) в каждой системе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61</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31" w:history="1">
        <w:r w:rsidR="001109D3" w:rsidRPr="001109D3">
          <w:rPr>
            <w:rStyle w:val="ae"/>
            <w:rFonts w:ascii="Times New Roman" w:hAnsi="Times New Roman" w:cs="Times New Roman"/>
            <w:noProof/>
            <w:sz w:val="28"/>
            <w:szCs w:val="28"/>
          </w:rPr>
          <w:t>11.2. Методы и результаты обработки данных по восстановлениям отказавших участков тепловых сетей (участков тепловых сетей, на которых произошли аварийные ситуации), среднего времени восстановления отказавших участков тепловых сетей в каждой системе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64</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32" w:history="1">
        <w:r w:rsidR="001109D3" w:rsidRPr="001109D3">
          <w:rPr>
            <w:rStyle w:val="ae"/>
            <w:rFonts w:ascii="Times New Roman" w:hAnsi="Times New Roman" w:cs="Times New Roman"/>
            <w:noProof/>
            <w:sz w:val="28"/>
            <w:szCs w:val="28"/>
          </w:rPr>
          <w:t>11.3. Результаты оценки вероятности отказа (аварийной ситуации) и безотказной (безаварийной) работы системы теплоснабжения по отношению к потребителям, присоединенным к магистральным и распределительным теплопроводам</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64</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33" w:history="1">
        <w:r w:rsidR="001109D3" w:rsidRPr="001109D3">
          <w:rPr>
            <w:rStyle w:val="ae"/>
            <w:rFonts w:ascii="Times New Roman" w:hAnsi="Times New Roman" w:cs="Times New Roman"/>
            <w:noProof/>
            <w:sz w:val="28"/>
            <w:szCs w:val="28"/>
          </w:rPr>
          <w:t>11.4. Результаты оценки коэффициентов готовности теплопроводов к несению тепловой нагрузки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64</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34" w:history="1">
        <w:r w:rsidR="001109D3" w:rsidRPr="001109D3">
          <w:rPr>
            <w:rStyle w:val="ae"/>
            <w:rFonts w:ascii="Times New Roman" w:hAnsi="Times New Roman" w:cs="Times New Roman"/>
            <w:noProof/>
            <w:sz w:val="28"/>
            <w:szCs w:val="28"/>
          </w:rPr>
          <w:t>11.5. Результаты оценки недоотпуска тепловой энергии по причине отказов (аварийных ситуаций) и простоев тепловых сетей и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64</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35" w:history="1">
        <w:r w:rsidR="001109D3" w:rsidRPr="001109D3">
          <w:rPr>
            <w:rStyle w:val="ae"/>
            <w:rFonts w:ascii="Times New Roman" w:hAnsi="Times New Roman" w:cs="Times New Roman"/>
            <w:noProof/>
            <w:sz w:val="28"/>
            <w:szCs w:val="28"/>
          </w:rPr>
          <w:t>Глава 12 Обоснование инвестиций в строительство, реконструкцию и техническое перевооружение</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36" w:history="1">
        <w:r w:rsidR="001109D3" w:rsidRPr="001109D3">
          <w:rPr>
            <w:rStyle w:val="ae"/>
            <w:rFonts w:ascii="Times New Roman" w:hAnsi="Times New Roman" w:cs="Times New Roman"/>
            <w:noProof/>
            <w:sz w:val="28"/>
            <w:szCs w:val="28"/>
          </w:rPr>
          <w:t>12.1.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37" w:history="1">
        <w:r w:rsidR="001109D3" w:rsidRPr="001109D3">
          <w:rPr>
            <w:rStyle w:val="ae"/>
            <w:rFonts w:ascii="Times New Roman" w:hAnsi="Times New Roman" w:cs="Times New Roman"/>
            <w:noProof/>
            <w:sz w:val="28"/>
            <w:szCs w:val="28"/>
          </w:rPr>
          <w:t>12.2. Обоснованные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38" w:history="1">
        <w:r w:rsidR="001109D3" w:rsidRPr="001109D3">
          <w:rPr>
            <w:rStyle w:val="ae"/>
            <w:rFonts w:ascii="Times New Roman" w:hAnsi="Times New Roman" w:cs="Times New Roman"/>
            <w:noProof/>
            <w:sz w:val="28"/>
            <w:szCs w:val="28"/>
          </w:rPr>
          <w:t>12.3. Расчеты экономической эффективности инвестиций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39" w:history="1">
        <w:r w:rsidR="001109D3" w:rsidRPr="001109D3">
          <w:rPr>
            <w:rStyle w:val="ae"/>
            <w:rFonts w:ascii="Times New Roman" w:hAnsi="Times New Roman" w:cs="Times New Roman"/>
            <w:noProof/>
            <w:sz w:val="28"/>
            <w:szCs w:val="28"/>
          </w:rPr>
          <w:t>12.4. Расчеты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_Toc533538339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65</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40" w:history="1">
        <w:r w:rsidR="001109D3" w:rsidRPr="001109D3">
          <w:rPr>
            <w:rStyle w:val="ae"/>
            <w:rFonts w:ascii="Times New Roman" w:hAnsi="Times New Roman" w:cs="Times New Roman"/>
            <w:noProof/>
            <w:sz w:val="28"/>
            <w:szCs w:val="28"/>
          </w:rPr>
          <w:t>Глава 13 Индикаторы развития систем теплоснабжения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67</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41" w:history="1">
        <w:r w:rsidR="001109D3" w:rsidRPr="001109D3">
          <w:rPr>
            <w:rStyle w:val="ae"/>
            <w:rFonts w:ascii="Times New Roman" w:hAnsi="Times New Roman" w:cs="Times New Roman"/>
            <w:noProof/>
            <w:sz w:val="28"/>
            <w:szCs w:val="28"/>
          </w:rPr>
          <w:t>Глава 14 Ценовые (тарифные) последствия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42" w:history="1">
        <w:r w:rsidR="001109D3" w:rsidRPr="001109D3">
          <w:rPr>
            <w:rStyle w:val="ae"/>
            <w:rFonts w:ascii="Times New Roman" w:hAnsi="Times New Roman" w:cs="Times New Roman"/>
            <w:noProof/>
            <w:sz w:val="28"/>
            <w:szCs w:val="28"/>
          </w:rPr>
          <w:t>14.1. Тарифно-балансовые расчетные модели теплоснабжения потребителей по каждой системе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43" w:history="1">
        <w:r w:rsidR="001109D3" w:rsidRPr="001109D3">
          <w:rPr>
            <w:rStyle w:val="ae"/>
            <w:rFonts w:ascii="Times New Roman" w:hAnsi="Times New Roman" w:cs="Times New Roman"/>
            <w:noProof/>
            <w:sz w:val="28"/>
            <w:szCs w:val="28"/>
          </w:rPr>
          <w:t>14.2. Тарифно-балансовые расчетные модели теплоснабжения потребителей по каждой единой теплоснабжающей организации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44" w:history="1">
        <w:r w:rsidR="001109D3" w:rsidRPr="001109D3">
          <w:rPr>
            <w:rStyle w:val="ae"/>
            <w:rFonts w:ascii="Times New Roman" w:hAnsi="Times New Roman" w:cs="Times New Roman"/>
            <w:noProof/>
            <w:sz w:val="28"/>
            <w:szCs w:val="28"/>
          </w:rPr>
          <w:t>14.3. Результаты оценки ценовых (тарифных) последствий реализации проектов схемы теплоснабжения на основании разработанных тарифно- балансовых моделей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68</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45" w:history="1">
        <w:r w:rsidR="001109D3" w:rsidRPr="001109D3">
          <w:rPr>
            <w:rStyle w:val="ae"/>
            <w:rFonts w:ascii="Times New Roman" w:hAnsi="Times New Roman" w:cs="Times New Roman"/>
            <w:noProof/>
            <w:sz w:val="28"/>
            <w:szCs w:val="28"/>
          </w:rPr>
          <w:t>Глава 15 Реестр единых теплоснабжающих организаций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46" w:history="1">
        <w:r w:rsidR="001109D3" w:rsidRPr="001109D3">
          <w:rPr>
            <w:rStyle w:val="ae"/>
            <w:rFonts w:ascii="Times New Roman" w:hAnsi="Times New Roman" w:cs="Times New Roman"/>
            <w:noProof/>
            <w:sz w:val="28"/>
            <w:szCs w:val="28"/>
          </w:rPr>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47" w:history="1">
        <w:r w:rsidR="001109D3" w:rsidRPr="001109D3">
          <w:rPr>
            <w:rStyle w:val="ae"/>
            <w:rFonts w:ascii="Times New Roman" w:hAnsi="Times New Roman" w:cs="Times New Roman"/>
            <w:noProof/>
            <w:sz w:val="28"/>
            <w:szCs w:val="28"/>
          </w:rPr>
          <w:t>15.2. Реестр единых теплоснабжающих организаций, содержащий перечень систем теплоснабжения, входящих в состав единой теплоснабжающей организации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48" w:history="1">
        <w:r w:rsidR="001109D3" w:rsidRPr="001109D3">
          <w:rPr>
            <w:rStyle w:val="ae"/>
            <w:rFonts w:ascii="Times New Roman" w:hAnsi="Times New Roman" w:cs="Times New Roman"/>
            <w:noProof/>
            <w:sz w:val="28"/>
            <w:szCs w:val="28"/>
          </w:rPr>
          <w:t>15.3. Основания, в том числе критерии, в соответствии с которыми теплоснабжающая организация определена единой теплоснабжающей организацией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49" w:history="1">
        <w:r w:rsidR="001109D3" w:rsidRPr="001109D3">
          <w:rPr>
            <w:rStyle w:val="ae"/>
            <w:rFonts w:ascii="Times New Roman" w:hAnsi="Times New Roman" w:cs="Times New Roman"/>
            <w:noProof/>
            <w:sz w:val="28"/>
            <w:szCs w:val="28"/>
          </w:rPr>
          <w:t>15.4. 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_Toc533538349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69</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50" w:history="1">
        <w:r w:rsidR="001109D3" w:rsidRPr="001109D3">
          <w:rPr>
            <w:rStyle w:val="ae"/>
            <w:rFonts w:ascii="Times New Roman" w:hAnsi="Times New Roman" w:cs="Times New Roman"/>
            <w:noProof/>
            <w:sz w:val="28"/>
            <w:szCs w:val="28"/>
          </w:rPr>
          <w:t>15.5. Описание границ зон деятельности единой теплоснабжающей организации (организаций)</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_Toc533538350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51" w:history="1">
        <w:r w:rsidR="001109D3" w:rsidRPr="001109D3">
          <w:rPr>
            <w:rStyle w:val="ae"/>
            <w:rFonts w:ascii="Times New Roman" w:hAnsi="Times New Roman" w:cs="Times New Roman"/>
            <w:noProof/>
            <w:sz w:val="28"/>
            <w:szCs w:val="28"/>
          </w:rPr>
          <w:t>Глава 16 Реестр проектов схемы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_Toc533538351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52" w:history="1">
        <w:r w:rsidR="001109D3" w:rsidRPr="001109D3">
          <w:rPr>
            <w:rStyle w:val="ae"/>
            <w:rFonts w:ascii="Times New Roman" w:hAnsi="Times New Roman" w:cs="Times New Roman"/>
            <w:noProof/>
            <w:sz w:val="28"/>
            <w:szCs w:val="28"/>
          </w:rPr>
          <w:t>16.1. Перечень мероприятий по строительству, реконструкции или техническому перевооружению источников тепловой энергии</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_Toc533538352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53" w:history="1">
        <w:r w:rsidR="001109D3" w:rsidRPr="001109D3">
          <w:rPr>
            <w:rStyle w:val="ae"/>
            <w:rFonts w:ascii="Times New Roman" w:hAnsi="Times New Roman" w:cs="Times New Roman"/>
            <w:noProof/>
            <w:sz w:val="28"/>
            <w:szCs w:val="28"/>
          </w:rPr>
          <w:t>16.2. Перечень мероприятий по строительству, реконструкции и техническому перевооружению тепловых сетей и сооружений на них</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_Toc533538353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54" w:history="1">
        <w:r w:rsidR="001109D3" w:rsidRPr="001109D3">
          <w:rPr>
            <w:rStyle w:val="ae"/>
            <w:rFonts w:ascii="Times New Roman" w:hAnsi="Times New Roman" w:cs="Times New Roman"/>
            <w:noProof/>
            <w:sz w:val="28"/>
            <w:szCs w:val="28"/>
          </w:rPr>
          <w:t>16.3.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_Toc533538354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55" w:history="1">
        <w:r w:rsidR="001109D3" w:rsidRPr="001109D3">
          <w:rPr>
            <w:rStyle w:val="ae"/>
            <w:rFonts w:ascii="Times New Roman" w:hAnsi="Times New Roman" w:cs="Times New Roman"/>
            <w:noProof/>
            <w:sz w:val="28"/>
            <w:szCs w:val="28"/>
          </w:rPr>
          <w:t>Глава 17 Замечания и предложения к проекту схемы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_Toc533538355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56" w:history="1">
        <w:r w:rsidR="001109D3" w:rsidRPr="001109D3">
          <w:rPr>
            <w:rStyle w:val="ae"/>
            <w:rFonts w:ascii="Times New Roman" w:hAnsi="Times New Roman" w:cs="Times New Roman"/>
            <w:noProof/>
            <w:sz w:val="28"/>
            <w:szCs w:val="28"/>
          </w:rPr>
          <w:t>17.1. Перечень всех замечаний и предложений, поступивших при разработке, утверждении и актуализации схемы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_Toc533538356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57" w:history="1">
        <w:r w:rsidR="001109D3" w:rsidRPr="001109D3">
          <w:rPr>
            <w:rStyle w:val="ae"/>
            <w:rFonts w:ascii="Times New Roman" w:hAnsi="Times New Roman" w:cs="Times New Roman"/>
            <w:noProof/>
            <w:sz w:val="28"/>
            <w:szCs w:val="28"/>
          </w:rPr>
          <w:t>17.2. Ответы разработчиков проекта схемы теплоснабжения на замечания и предложения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_Toc533538357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58" w:history="1">
        <w:r w:rsidR="001109D3" w:rsidRPr="001109D3">
          <w:rPr>
            <w:rStyle w:val="ae"/>
            <w:rFonts w:ascii="Times New Roman" w:hAnsi="Times New Roman" w:cs="Times New Roman"/>
            <w:noProof/>
            <w:sz w:val="28"/>
            <w:szCs w:val="28"/>
          </w:rPr>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_Toc533538358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70</w:t>
        </w:r>
        <w:r w:rsidR="001109D3" w:rsidRPr="001109D3">
          <w:rPr>
            <w:rFonts w:ascii="Times New Roman" w:hAnsi="Times New Roman" w:cs="Times New Roman"/>
            <w:noProof/>
            <w:webHidden/>
            <w:sz w:val="28"/>
            <w:szCs w:val="28"/>
          </w:rPr>
          <w:fldChar w:fldCharType="end"/>
        </w:r>
      </w:hyperlink>
    </w:p>
    <w:p w:rsidR="001109D3" w:rsidRPr="001109D3" w:rsidRDefault="00710F0E" w:rsidP="001109D3">
      <w:pPr>
        <w:pStyle w:val="12"/>
        <w:tabs>
          <w:tab w:val="right" w:leader="dot" w:pos="9345"/>
        </w:tabs>
        <w:jc w:val="both"/>
        <w:rPr>
          <w:rFonts w:ascii="Times New Roman" w:hAnsi="Times New Roman" w:cs="Times New Roman"/>
          <w:noProof/>
          <w:sz w:val="28"/>
          <w:szCs w:val="28"/>
        </w:rPr>
      </w:pPr>
      <w:hyperlink w:anchor="_Toc533538359" w:history="1">
        <w:r w:rsidR="001109D3" w:rsidRPr="001109D3">
          <w:rPr>
            <w:rStyle w:val="ae"/>
            <w:rFonts w:ascii="Times New Roman" w:hAnsi="Times New Roman" w:cs="Times New Roman"/>
            <w:noProof/>
            <w:sz w:val="28"/>
            <w:szCs w:val="28"/>
          </w:rPr>
          <w:t>Глава 18 Сводный том изменений, выполненных в доработанной и (или) актуализированной схеме теплоснабжения</w:t>
        </w:r>
        <w:r w:rsidR="001109D3" w:rsidRPr="001109D3">
          <w:rPr>
            <w:rFonts w:ascii="Times New Roman" w:hAnsi="Times New Roman" w:cs="Times New Roman"/>
            <w:noProof/>
            <w:webHidden/>
            <w:sz w:val="28"/>
            <w:szCs w:val="28"/>
          </w:rPr>
          <w:tab/>
        </w:r>
        <w:r w:rsidR="001109D3" w:rsidRPr="001109D3">
          <w:rPr>
            <w:rFonts w:ascii="Times New Roman" w:hAnsi="Times New Roman" w:cs="Times New Roman"/>
            <w:noProof/>
            <w:webHidden/>
            <w:sz w:val="28"/>
            <w:szCs w:val="28"/>
          </w:rPr>
          <w:fldChar w:fldCharType="begin"/>
        </w:r>
        <w:r w:rsidR="001109D3" w:rsidRPr="001109D3">
          <w:rPr>
            <w:rFonts w:ascii="Times New Roman" w:hAnsi="Times New Roman" w:cs="Times New Roman"/>
            <w:noProof/>
            <w:webHidden/>
            <w:sz w:val="28"/>
            <w:szCs w:val="28"/>
          </w:rPr>
          <w:instrText xml:space="preserve"> PAGEREF _Toc533538359 \h </w:instrText>
        </w:r>
        <w:r w:rsidR="001109D3" w:rsidRPr="001109D3">
          <w:rPr>
            <w:rFonts w:ascii="Times New Roman" w:hAnsi="Times New Roman" w:cs="Times New Roman"/>
            <w:noProof/>
            <w:webHidden/>
            <w:sz w:val="28"/>
            <w:szCs w:val="28"/>
          </w:rPr>
        </w:r>
        <w:r w:rsidR="001109D3" w:rsidRPr="001109D3">
          <w:rPr>
            <w:rFonts w:ascii="Times New Roman" w:hAnsi="Times New Roman" w:cs="Times New Roman"/>
            <w:noProof/>
            <w:webHidden/>
            <w:sz w:val="28"/>
            <w:szCs w:val="28"/>
          </w:rPr>
          <w:fldChar w:fldCharType="separate"/>
        </w:r>
        <w:r w:rsidR="000A33C5">
          <w:rPr>
            <w:rFonts w:ascii="Times New Roman" w:hAnsi="Times New Roman" w:cs="Times New Roman"/>
            <w:noProof/>
            <w:webHidden/>
            <w:sz w:val="28"/>
            <w:szCs w:val="28"/>
          </w:rPr>
          <w:t>71</w:t>
        </w:r>
        <w:r w:rsidR="001109D3" w:rsidRPr="001109D3">
          <w:rPr>
            <w:rFonts w:ascii="Times New Roman" w:hAnsi="Times New Roman" w:cs="Times New Roman"/>
            <w:noProof/>
            <w:webHidden/>
            <w:sz w:val="28"/>
            <w:szCs w:val="28"/>
          </w:rPr>
          <w:fldChar w:fldCharType="end"/>
        </w:r>
      </w:hyperlink>
    </w:p>
    <w:p w:rsidR="00C83E5C" w:rsidRDefault="001109D3" w:rsidP="00075889">
      <w:pPr>
        <w:pStyle w:val="a4"/>
        <w:rPr>
          <w:b w:val="0"/>
        </w:rPr>
      </w:pPr>
      <w:r w:rsidRPr="001109D3">
        <w:fldChar w:fldCharType="end"/>
      </w:r>
      <w:r w:rsidR="00C83E5C">
        <w:br w:type="page"/>
      </w:r>
    </w:p>
    <w:p w:rsidR="00C83E5C" w:rsidRPr="00104D63" w:rsidRDefault="00C83E5C" w:rsidP="00C83E5C">
      <w:pPr>
        <w:pStyle w:val="a4"/>
      </w:pPr>
      <w:bookmarkStart w:id="1" w:name="_Toc533296686"/>
      <w:bookmarkStart w:id="2" w:name="_Toc533538196"/>
      <w:r w:rsidRPr="00104D63">
        <w:lastRenderedPageBreak/>
        <w:t>Глава 1 Существующее положение в сфере производства, передачи и потребления тепловой энергии для целей теплоснабжения</w:t>
      </w:r>
      <w:bookmarkEnd w:id="1"/>
      <w:bookmarkEnd w:id="2"/>
    </w:p>
    <w:p w:rsidR="00C83E5C" w:rsidRDefault="00C83E5C" w:rsidP="00C83E5C">
      <w:pPr>
        <w:pStyle w:val="a4"/>
      </w:pPr>
      <w:bookmarkStart w:id="3" w:name="_Toc533296687"/>
      <w:bookmarkStart w:id="4" w:name="_Toc533538197"/>
      <w:r w:rsidRPr="00104D63">
        <w:t>Часть 1 Функциональная структура теплоснабжения</w:t>
      </w:r>
      <w:bookmarkEnd w:id="3"/>
      <w:bookmarkEnd w:id="4"/>
    </w:p>
    <w:p w:rsidR="00D07FDD" w:rsidRDefault="00D07FDD" w:rsidP="00D07FDD">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D07FDD">
        <w:rPr>
          <w:rFonts w:ascii="Times New Roman" w:eastAsiaTheme="minorEastAsia" w:hAnsi="Times New Roman" w:cs="Times New Roman"/>
          <w:sz w:val="28"/>
          <w:szCs w:val="24"/>
          <w:lang w:eastAsia="ru-RU"/>
        </w:rPr>
        <w:t xml:space="preserve">В таблице </w:t>
      </w:r>
      <w:r>
        <w:rPr>
          <w:rFonts w:ascii="Times New Roman" w:eastAsiaTheme="minorEastAsia" w:hAnsi="Times New Roman" w:cs="Times New Roman"/>
          <w:sz w:val="28"/>
          <w:szCs w:val="24"/>
          <w:lang w:eastAsia="ru-RU"/>
        </w:rPr>
        <w:t>1</w:t>
      </w:r>
      <w:r w:rsidR="00DD20CC">
        <w:rPr>
          <w:rFonts w:ascii="Times New Roman" w:eastAsiaTheme="minorEastAsia" w:hAnsi="Times New Roman" w:cs="Times New Roman"/>
          <w:sz w:val="28"/>
          <w:szCs w:val="24"/>
          <w:lang w:eastAsia="ru-RU"/>
        </w:rPr>
        <w:t>.</w:t>
      </w:r>
      <w:r w:rsidRPr="00D07FDD">
        <w:rPr>
          <w:rFonts w:ascii="Times New Roman" w:eastAsiaTheme="minorEastAsia" w:hAnsi="Times New Roman" w:cs="Times New Roman"/>
          <w:sz w:val="28"/>
          <w:szCs w:val="24"/>
          <w:lang w:eastAsia="ru-RU"/>
        </w:rPr>
        <w:t>1</w:t>
      </w:r>
      <w:r w:rsidR="00DD20CC">
        <w:rPr>
          <w:rFonts w:ascii="Times New Roman" w:eastAsiaTheme="minorEastAsia" w:hAnsi="Times New Roman" w:cs="Times New Roman"/>
          <w:sz w:val="28"/>
          <w:szCs w:val="24"/>
          <w:lang w:eastAsia="ru-RU"/>
        </w:rPr>
        <w:t>.</w:t>
      </w:r>
      <w:r w:rsidRPr="00D07FDD">
        <w:rPr>
          <w:rFonts w:ascii="Times New Roman" w:eastAsiaTheme="minorEastAsia" w:hAnsi="Times New Roman" w:cs="Times New Roman"/>
          <w:sz w:val="28"/>
          <w:szCs w:val="24"/>
          <w:lang w:eastAsia="ru-RU"/>
        </w:rPr>
        <w:t xml:space="preserve"> приводится актуальный перечень собственников </w:t>
      </w:r>
      <w:proofErr w:type="spellStart"/>
      <w:r w:rsidRPr="00D07FDD">
        <w:rPr>
          <w:rFonts w:ascii="Times New Roman" w:eastAsiaTheme="minorEastAsia" w:hAnsi="Times New Roman" w:cs="Times New Roman"/>
          <w:sz w:val="28"/>
          <w:szCs w:val="24"/>
          <w:lang w:eastAsia="ru-RU"/>
        </w:rPr>
        <w:t>энергоисточников</w:t>
      </w:r>
      <w:proofErr w:type="spellEnd"/>
      <w:r w:rsidRPr="00D07FDD">
        <w:rPr>
          <w:rFonts w:ascii="Times New Roman" w:eastAsiaTheme="minorEastAsia" w:hAnsi="Times New Roman" w:cs="Times New Roman"/>
          <w:sz w:val="28"/>
          <w:szCs w:val="24"/>
          <w:lang w:eastAsia="ru-RU"/>
        </w:rPr>
        <w:t xml:space="preserve"> и наименований </w:t>
      </w:r>
      <w:proofErr w:type="spellStart"/>
      <w:r w:rsidRPr="00D07FDD">
        <w:rPr>
          <w:rFonts w:ascii="Times New Roman" w:eastAsiaTheme="minorEastAsia" w:hAnsi="Times New Roman" w:cs="Times New Roman"/>
          <w:sz w:val="28"/>
          <w:szCs w:val="24"/>
          <w:lang w:eastAsia="ru-RU"/>
        </w:rPr>
        <w:t>энергоисточников</w:t>
      </w:r>
      <w:proofErr w:type="spellEnd"/>
      <w:r w:rsidRPr="00D07FDD">
        <w:rPr>
          <w:rFonts w:ascii="Times New Roman" w:eastAsiaTheme="minorEastAsia" w:hAnsi="Times New Roman" w:cs="Times New Roman"/>
          <w:sz w:val="28"/>
          <w:szCs w:val="24"/>
          <w:lang w:eastAsia="ru-RU"/>
        </w:rPr>
        <w:t xml:space="preserve"> учтенных в текущей </w:t>
      </w:r>
      <w:r w:rsidR="00244458">
        <w:rPr>
          <w:rFonts w:ascii="Times New Roman" w:eastAsiaTheme="minorEastAsia" w:hAnsi="Times New Roman" w:cs="Times New Roman"/>
          <w:sz w:val="28"/>
          <w:szCs w:val="24"/>
          <w:lang w:eastAsia="ru-RU"/>
        </w:rPr>
        <w:t>с</w:t>
      </w:r>
      <w:r w:rsidR="00BF5D10">
        <w:rPr>
          <w:rFonts w:ascii="Times New Roman" w:eastAsiaTheme="minorEastAsia" w:hAnsi="Times New Roman" w:cs="Times New Roman"/>
          <w:sz w:val="28"/>
          <w:szCs w:val="24"/>
          <w:lang w:eastAsia="ru-RU"/>
        </w:rPr>
        <w:t>хеме теплоснабжения</w:t>
      </w:r>
      <w:r>
        <w:rPr>
          <w:rFonts w:ascii="Times New Roman" w:eastAsiaTheme="minorEastAsia" w:hAnsi="Times New Roman" w:cs="Times New Roman"/>
          <w:sz w:val="28"/>
          <w:szCs w:val="24"/>
          <w:lang w:eastAsia="ru-RU"/>
        </w:rPr>
        <w:t>.</w:t>
      </w:r>
    </w:p>
    <w:p w:rsidR="00D07FDD" w:rsidRDefault="00D07FDD" w:rsidP="00244458">
      <w:pPr>
        <w:suppressAutoHyphens/>
        <w:spacing w:after="200" w:line="312" w:lineRule="auto"/>
        <w:contextualSpacing/>
        <w:jc w:val="both"/>
        <w:rPr>
          <w:rFonts w:ascii="Times New Roman" w:eastAsiaTheme="minorEastAsia" w:hAnsi="Times New Roman" w:cs="Times New Roman"/>
          <w:sz w:val="28"/>
          <w:szCs w:val="24"/>
          <w:lang w:eastAsia="ru-RU"/>
        </w:rPr>
      </w:pPr>
      <w:r>
        <w:rPr>
          <w:rFonts w:ascii="Times New Roman" w:eastAsiaTheme="minorEastAsia" w:hAnsi="Times New Roman" w:cs="Times New Roman"/>
          <w:sz w:val="28"/>
          <w:szCs w:val="24"/>
          <w:lang w:eastAsia="ru-RU"/>
        </w:rPr>
        <w:t>Таблица 1</w:t>
      </w:r>
      <w:r w:rsidR="00DD20CC">
        <w:rPr>
          <w:rFonts w:ascii="Times New Roman" w:eastAsiaTheme="minorEastAsia" w:hAnsi="Times New Roman" w:cs="Times New Roman"/>
          <w:sz w:val="28"/>
          <w:szCs w:val="24"/>
          <w:lang w:eastAsia="ru-RU"/>
        </w:rPr>
        <w:t>.</w:t>
      </w:r>
      <w:r>
        <w:rPr>
          <w:rFonts w:ascii="Times New Roman" w:eastAsiaTheme="minorEastAsia" w:hAnsi="Times New Roman" w:cs="Times New Roman"/>
          <w:sz w:val="28"/>
          <w:szCs w:val="24"/>
          <w:lang w:eastAsia="ru-RU"/>
        </w:rPr>
        <w:t xml:space="preserve">1. </w:t>
      </w:r>
      <w:r w:rsidRPr="00D07FDD">
        <w:rPr>
          <w:rFonts w:ascii="Times New Roman" w:eastAsiaTheme="minorEastAsia" w:hAnsi="Times New Roman" w:cs="Times New Roman"/>
          <w:sz w:val="28"/>
          <w:szCs w:val="24"/>
          <w:lang w:eastAsia="ru-RU"/>
        </w:rPr>
        <w:t xml:space="preserve">Актуальный перечень собственников и арендаторов </w:t>
      </w:r>
      <w:proofErr w:type="spellStart"/>
      <w:r w:rsidRPr="00D07FDD">
        <w:rPr>
          <w:rFonts w:ascii="Times New Roman" w:eastAsiaTheme="minorEastAsia" w:hAnsi="Times New Roman" w:cs="Times New Roman"/>
          <w:sz w:val="28"/>
          <w:szCs w:val="24"/>
          <w:lang w:eastAsia="ru-RU"/>
        </w:rPr>
        <w:t>энергоисточников</w:t>
      </w:r>
      <w:proofErr w:type="spellEnd"/>
    </w:p>
    <w:tbl>
      <w:tblPr>
        <w:tblW w:w="9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908"/>
        <w:gridCol w:w="3119"/>
      </w:tblGrid>
      <w:tr w:rsidR="001A042A" w:rsidRPr="00075889" w:rsidTr="00BF5D10">
        <w:tc>
          <w:tcPr>
            <w:tcW w:w="2263" w:type="dxa"/>
            <w:vAlign w:val="center"/>
          </w:tcPr>
          <w:p w:rsidR="001A042A" w:rsidRPr="00075889" w:rsidRDefault="001A042A" w:rsidP="00BA304F">
            <w:pPr>
              <w:suppressAutoHyphens/>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Зона теплоснабжения</w:t>
            </w:r>
          </w:p>
        </w:tc>
        <w:tc>
          <w:tcPr>
            <w:tcW w:w="3908" w:type="dxa"/>
            <w:vAlign w:val="center"/>
          </w:tcPr>
          <w:p w:rsidR="001A042A" w:rsidRPr="00075889" w:rsidRDefault="001A042A" w:rsidP="00075889">
            <w:pPr>
              <w:suppressAutoHyphens/>
              <w:spacing w:after="0" w:line="240" w:lineRule="auto"/>
              <w:jc w:val="center"/>
              <w:rPr>
                <w:rFonts w:ascii="Times New Roman" w:eastAsiaTheme="minorEastAsia" w:hAnsi="Times New Roman" w:cs="Times New Roman"/>
                <w:sz w:val="24"/>
                <w:szCs w:val="24"/>
                <w:lang w:eastAsia="ru-RU"/>
              </w:rPr>
            </w:pPr>
            <w:r w:rsidRPr="00075889">
              <w:rPr>
                <w:rFonts w:ascii="Times New Roman" w:eastAsiaTheme="minorEastAsia" w:hAnsi="Times New Roman" w:cs="Times New Roman"/>
                <w:sz w:val="24"/>
                <w:szCs w:val="24"/>
                <w:lang w:eastAsia="ru-RU"/>
              </w:rPr>
              <w:t>Источник тепловой</w:t>
            </w:r>
          </w:p>
          <w:p w:rsidR="001A042A" w:rsidRPr="00075889" w:rsidRDefault="001A042A" w:rsidP="00075889">
            <w:pPr>
              <w:suppressAutoHyphens/>
              <w:spacing w:after="0" w:line="240" w:lineRule="auto"/>
              <w:jc w:val="center"/>
              <w:rPr>
                <w:rFonts w:ascii="Times New Roman" w:eastAsiaTheme="minorEastAsia" w:hAnsi="Times New Roman" w:cs="Times New Roman"/>
                <w:sz w:val="24"/>
                <w:szCs w:val="24"/>
                <w:lang w:eastAsia="ru-RU"/>
              </w:rPr>
            </w:pPr>
            <w:r w:rsidRPr="00075889">
              <w:rPr>
                <w:rFonts w:ascii="Times New Roman" w:eastAsiaTheme="minorEastAsia" w:hAnsi="Times New Roman" w:cs="Times New Roman"/>
                <w:sz w:val="24"/>
                <w:szCs w:val="24"/>
                <w:lang w:eastAsia="ru-RU"/>
              </w:rPr>
              <w:t>энергии</w:t>
            </w:r>
          </w:p>
        </w:tc>
        <w:tc>
          <w:tcPr>
            <w:tcW w:w="3119" w:type="dxa"/>
            <w:vAlign w:val="center"/>
          </w:tcPr>
          <w:p w:rsidR="001A042A" w:rsidRPr="00075889" w:rsidRDefault="001A042A" w:rsidP="001A042A">
            <w:pPr>
              <w:suppressAutoHyphens/>
              <w:spacing w:after="0" w:line="240" w:lineRule="auto"/>
              <w:jc w:val="center"/>
              <w:rPr>
                <w:rFonts w:ascii="Times New Roman" w:eastAsiaTheme="minorEastAsia" w:hAnsi="Times New Roman" w:cs="Times New Roman"/>
                <w:sz w:val="24"/>
                <w:szCs w:val="24"/>
                <w:lang w:eastAsia="ru-RU"/>
              </w:rPr>
            </w:pPr>
            <w:r w:rsidRPr="00075889">
              <w:rPr>
                <w:rFonts w:ascii="Times New Roman" w:eastAsiaTheme="minorEastAsia" w:hAnsi="Times New Roman" w:cs="Times New Roman"/>
                <w:sz w:val="24"/>
                <w:szCs w:val="24"/>
                <w:lang w:eastAsia="ru-RU"/>
              </w:rPr>
              <w:t xml:space="preserve">Наименование организации </w:t>
            </w:r>
            <w:r>
              <w:rPr>
                <w:rFonts w:ascii="Times New Roman" w:eastAsiaTheme="minorEastAsia" w:hAnsi="Times New Roman" w:cs="Times New Roman"/>
                <w:sz w:val="24"/>
                <w:szCs w:val="24"/>
                <w:lang w:eastAsia="ru-RU"/>
              </w:rPr>
              <w:t>обслуживающие источник</w:t>
            </w:r>
            <w:r w:rsidRPr="00075889">
              <w:rPr>
                <w:rFonts w:ascii="Times New Roman" w:eastAsiaTheme="minorEastAsia" w:hAnsi="Times New Roman" w:cs="Times New Roman"/>
                <w:sz w:val="24"/>
                <w:szCs w:val="24"/>
                <w:lang w:eastAsia="ru-RU"/>
              </w:rPr>
              <w:t xml:space="preserve"> тепловой энергии</w:t>
            </w:r>
          </w:p>
        </w:tc>
      </w:tr>
      <w:tr w:rsidR="001A042A" w:rsidRPr="00075889" w:rsidTr="00FA2F4A">
        <w:tc>
          <w:tcPr>
            <w:tcW w:w="2263" w:type="dxa"/>
          </w:tcPr>
          <w:p w:rsidR="001A042A" w:rsidRPr="00075889" w:rsidRDefault="001C7DF1" w:rsidP="00FA2F4A">
            <w:pPr>
              <w:suppressAutoHyphens/>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 Алое Поле</w:t>
            </w:r>
          </w:p>
        </w:tc>
        <w:tc>
          <w:tcPr>
            <w:tcW w:w="3908" w:type="dxa"/>
          </w:tcPr>
          <w:p w:rsidR="00FA74BF" w:rsidRDefault="001A042A" w:rsidP="00FA2F4A">
            <w:pPr>
              <w:suppressAutoHyphens/>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Котельная, </w:t>
            </w:r>
            <w:r>
              <w:rPr>
                <w:rFonts w:ascii="Times New Roman" w:eastAsiaTheme="minorEastAsia" w:hAnsi="Times New Roman" w:cs="Times New Roman"/>
                <w:sz w:val="24"/>
                <w:szCs w:val="24"/>
                <w:lang w:eastAsia="ru-RU"/>
              </w:rPr>
              <w:br/>
            </w:r>
            <w:r w:rsidR="001C7DF1">
              <w:rPr>
                <w:rFonts w:ascii="Times New Roman" w:eastAsiaTheme="minorEastAsia" w:hAnsi="Times New Roman" w:cs="Times New Roman"/>
                <w:sz w:val="24"/>
                <w:szCs w:val="24"/>
                <w:lang w:eastAsia="ru-RU"/>
              </w:rPr>
              <w:t>п. Алое Поле</w:t>
            </w:r>
            <w:r w:rsidR="00FA74BF">
              <w:rPr>
                <w:rFonts w:ascii="Times New Roman" w:eastAsiaTheme="minorEastAsia" w:hAnsi="Times New Roman" w:cs="Times New Roman"/>
                <w:sz w:val="24"/>
                <w:szCs w:val="24"/>
                <w:lang w:eastAsia="ru-RU"/>
              </w:rPr>
              <w:t>,</w:t>
            </w:r>
          </w:p>
          <w:p w:rsidR="001A042A" w:rsidRPr="00075889" w:rsidRDefault="00077178" w:rsidP="00FA2F4A">
            <w:pPr>
              <w:suppressAutoHyphens/>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Школьная, 7б</w:t>
            </w:r>
          </w:p>
        </w:tc>
        <w:tc>
          <w:tcPr>
            <w:tcW w:w="3119" w:type="dxa"/>
          </w:tcPr>
          <w:p w:rsidR="001A042A" w:rsidRPr="001A042A" w:rsidRDefault="00A05E81" w:rsidP="00FA2F4A">
            <w:pPr>
              <w:suppressAutoHyphens/>
              <w:spacing w:after="0" w:line="240" w:lineRule="auto"/>
              <w:rPr>
                <w:rFonts w:ascii="Times New Roman" w:eastAsiaTheme="minorEastAsia" w:hAnsi="Times New Roman" w:cs="Times New Roman"/>
                <w:sz w:val="24"/>
                <w:szCs w:val="24"/>
                <w:lang w:eastAsia="ru-RU"/>
              </w:rPr>
            </w:pPr>
            <w:r w:rsidRPr="00A05E81">
              <w:rPr>
                <w:rFonts w:ascii="Times New Roman" w:eastAsiaTheme="minorEastAsia" w:hAnsi="Times New Roman" w:cs="Times New Roman"/>
                <w:sz w:val="24"/>
                <w:szCs w:val="24"/>
                <w:lang w:eastAsia="ru-RU"/>
              </w:rPr>
              <w:t>МКП «</w:t>
            </w:r>
            <w:proofErr w:type="spellStart"/>
            <w:r w:rsidRPr="00A05E81">
              <w:rPr>
                <w:rFonts w:ascii="Times New Roman" w:eastAsiaTheme="minorEastAsia" w:hAnsi="Times New Roman" w:cs="Times New Roman"/>
                <w:sz w:val="24"/>
                <w:szCs w:val="24"/>
                <w:lang w:eastAsia="ru-RU"/>
              </w:rPr>
              <w:t>Панинское</w:t>
            </w:r>
            <w:proofErr w:type="spellEnd"/>
            <w:r w:rsidRPr="00A05E81">
              <w:rPr>
                <w:rFonts w:ascii="Times New Roman" w:eastAsiaTheme="minorEastAsia" w:hAnsi="Times New Roman" w:cs="Times New Roman"/>
                <w:sz w:val="24"/>
                <w:szCs w:val="24"/>
                <w:lang w:eastAsia="ru-RU"/>
              </w:rPr>
              <w:t xml:space="preserve"> коммунальное хозяйство».</w:t>
            </w:r>
          </w:p>
        </w:tc>
      </w:tr>
    </w:tbl>
    <w:p w:rsidR="00D07FDD" w:rsidRPr="00D07FDD" w:rsidRDefault="00D07FDD" w:rsidP="00D07FDD">
      <w:pPr>
        <w:suppressAutoHyphens/>
        <w:spacing w:after="200" w:line="312" w:lineRule="auto"/>
        <w:ind w:firstLine="709"/>
        <w:contextualSpacing/>
        <w:jc w:val="both"/>
        <w:rPr>
          <w:rFonts w:ascii="Times New Roman" w:eastAsiaTheme="minorEastAsia" w:hAnsi="Times New Roman" w:cs="Times New Roman"/>
          <w:sz w:val="28"/>
          <w:szCs w:val="24"/>
          <w:lang w:eastAsia="ru-RU"/>
        </w:rPr>
      </w:pPr>
    </w:p>
    <w:p w:rsidR="00C83E5C" w:rsidRDefault="00C83E5C" w:rsidP="00DA3CA8">
      <w:pPr>
        <w:pStyle w:val="a4"/>
        <w:numPr>
          <w:ilvl w:val="2"/>
          <w:numId w:val="1"/>
        </w:numPr>
      </w:pPr>
      <w:bookmarkStart w:id="5" w:name="_Toc533296688"/>
      <w:bookmarkStart w:id="6" w:name="_Toc533538198"/>
      <w:r>
        <w:t>З</w:t>
      </w:r>
      <w:r w:rsidRPr="00104D63">
        <w:t>он</w:t>
      </w:r>
      <w:r>
        <w:t>ы</w:t>
      </w:r>
      <w:r w:rsidRPr="00104D63">
        <w:t xml:space="preserve"> действия производственных котельных</w:t>
      </w:r>
      <w:bookmarkEnd w:id="5"/>
      <w:bookmarkEnd w:id="6"/>
    </w:p>
    <w:p w:rsidR="00D07FDD" w:rsidRPr="00D07FDD" w:rsidRDefault="00D07FDD" w:rsidP="00D07FDD">
      <w:pPr>
        <w:suppressAutoHyphens/>
        <w:spacing w:after="200" w:line="312" w:lineRule="auto"/>
        <w:ind w:firstLine="709"/>
        <w:contextualSpacing/>
        <w:jc w:val="both"/>
        <w:rPr>
          <w:rFonts w:ascii="Times New Roman" w:eastAsiaTheme="minorEastAsia" w:hAnsi="Times New Roman" w:cs="Times New Roman"/>
          <w:sz w:val="28"/>
          <w:szCs w:val="24"/>
          <w:lang w:eastAsia="ru-RU"/>
        </w:rPr>
      </w:pPr>
      <w:bookmarkStart w:id="7" w:name="_Toc533296689"/>
      <w:r w:rsidRPr="00E5141B">
        <w:rPr>
          <w:rFonts w:ascii="Times New Roman" w:eastAsiaTheme="minorEastAsia" w:hAnsi="Times New Roman" w:cs="Times New Roman"/>
          <w:sz w:val="28"/>
          <w:szCs w:val="24"/>
          <w:lang w:eastAsia="ru-RU"/>
        </w:rPr>
        <w:t xml:space="preserve">На момент </w:t>
      </w:r>
      <w:r w:rsidR="00C23D47">
        <w:rPr>
          <w:rFonts w:ascii="Times New Roman" w:eastAsiaTheme="minorEastAsia" w:hAnsi="Times New Roman" w:cs="Times New Roman"/>
          <w:sz w:val="28"/>
          <w:szCs w:val="24"/>
          <w:lang w:eastAsia="ru-RU"/>
        </w:rPr>
        <w:t>разработки</w:t>
      </w:r>
      <w:r w:rsidRPr="00E5141B">
        <w:rPr>
          <w:rFonts w:ascii="Times New Roman" w:eastAsiaTheme="minorEastAsia" w:hAnsi="Times New Roman" w:cs="Times New Roman"/>
          <w:sz w:val="28"/>
          <w:szCs w:val="24"/>
          <w:lang w:eastAsia="ru-RU"/>
        </w:rPr>
        <w:t xml:space="preserve"> Схемы теплоснабжения на территории </w:t>
      </w:r>
      <w:r w:rsidR="001C7DF1">
        <w:rPr>
          <w:rFonts w:ascii="Times New Roman" w:eastAsiaTheme="minorEastAsia" w:hAnsi="Times New Roman" w:cs="Times New Roman"/>
          <w:sz w:val="28"/>
          <w:szCs w:val="24"/>
          <w:lang w:eastAsia="ru-RU"/>
        </w:rPr>
        <w:t>Росташевского</w:t>
      </w:r>
      <w:r w:rsidR="00413952">
        <w:rPr>
          <w:rFonts w:ascii="Times New Roman" w:eastAsiaTheme="minorEastAsia" w:hAnsi="Times New Roman" w:cs="Times New Roman"/>
          <w:sz w:val="28"/>
          <w:szCs w:val="24"/>
          <w:lang w:eastAsia="ru-RU"/>
        </w:rPr>
        <w:t xml:space="preserve"> сельского поселения</w:t>
      </w:r>
      <w:r w:rsidRPr="00E5141B">
        <w:rPr>
          <w:rFonts w:ascii="Times New Roman" w:eastAsiaTheme="minorEastAsia" w:hAnsi="Times New Roman" w:cs="Times New Roman"/>
          <w:sz w:val="28"/>
          <w:szCs w:val="24"/>
          <w:lang w:eastAsia="ru-RU"/>
        </w:rPr>
        <w:t xml:space="preserve"> осуществля</w:t>
      </w:r>
      <w:r w:rsidR="00F14BB5">
        <w:rPr>
          <w:rFonts w:ascii="Times New Roman" w:eastAsiaTheme="minorEastAsia" w:hAnsi="Times New Roman" w:cs="Times New Roman"/>
          <w:sz w:val="28"/>
          <w:szCs w:val="24"/>
          <w:lang w:eastAsia="ru-RU"/>
        </w:rPr>
        <w:t>е</w:t>
      </w:r>
      <w:r w:rsidRPr="00E5141B">
        <w:rPr>
          <w:rFonts w:ascii="Times New Roman" w:eastAsiaTheme="minorEastAsia" w:hAnsi="Times New Roman" w:cs="Times New Roman"/>
          <w:sz w:val="28"/>
          <w:szCs w:val="24"/>
          <w:lang w:eastAsia="ru-RU"/>
        </w:rPr>
        <w:t>т свою деятельность теплоснабжающ</w:t>
      </w:r>
      <w:r>
        <w:rPr>
          <w:rFonts w:ascii="Times New Roman" w:eastAsiaTheme="minorEastAsia" w:hAnsi="Times New Roman" w:cs="Times New Roman"/>
          <w:sz w:val="28"/>
          <w:szCs w:val="24"/>
          <w:lang w:eastAsia="ru-RU"/>
        </w:rPr>
        <w:t>ая</w:t>
      </w:r>
      <w:r w:rsidRPr="00E5141B">
        <w:rPr>
          <w:rFonts w:ascii="Times New Roman" w:eastAsiaTheme="minorEastAsia" w:hAnsi="Times New Roman" w:cs="Times New Roman"/>
          <w:sz w:val="28"/>
          <w:szCs w:val="24"/>
          <w:lang w:eastAsia="ru-RU"/>
        </w:rPr>
        <w:t xml:space="preserve"> </w:t>
      </w:r>
      <w:r w:rsidRPr="00D07FDD">
        <w:rPr>
          <w:rFonts w:ascii="Times New Roman" w:eastAsiaTheme="minorEastAsia" w:hAnsi="Times New Roman" w:cs="Times New Roman"/>
          <w:sz w:val="28"/>
          <w:szCs w:val="24"/>
          <w:lang w:eastAsia="ru-RU"/>
        </w:rPr>
        <w:t>организация</w:t>
      </w:r>
      <w:r w:rsidRPr="00E5141B">
        <w:rPr>
          <w:rFonts w:ascii="Times New Roman" w:eastAsiaTheme="minorEastAsia" w:hAnsi="Times New Roman" w:cs="Times New Roman"/>
          <w:sz w:val="28"/>
          <w:szCs w:val="24"/>
          <w:lang w:eastAsia="ru-RU"/>
        </w:rPr>
        <w:t xml:space="preserve"> –</w:t>
      </w:r>
      <w:r w:rsidR="00A05E81">
        <w:rPr>
          <w:rFonts w:ascii="Times New Roman" w:eastAsiaTheme="minorEastAsia" w:hAnsi="Times New Roman" w:cs="Times New Roman"/>
          <w:sz w:val="28"/>
          <w:szCs w:val="24"/>
          <w:lang w:eastAsia="ru-RU"/>
        </w:rPr>
        <w:t xml:space="preserve"> </w:t>
      </w:r>
      <w:r w:rsidR="00A05E81">
        <w:rPr>
          <w:rFonts w:ascii="Times New Roman" w:eastAsia="Times New Roman" w:hAnsi="Times New Roman" w:cs="Times New Roman"/>
          <w:sz w:val="28"/>
          <w:szCs w:val="28"/>
          <w:lang w:eastAsia="ru-RU"/>
        </w:rPr>
        <w:t>МКП «</w:t>
      </w:r>
      <w:proofErr w:type="spellStart"/>
      <w:r w:rsidR="00A05E81">
        <w:rPr>
          <w:rFonts w:ascii="Times New Roman" w:eastAsia="Times New Roman" w:hAnsi="Times New Roman" w:cs="Times New Roman"/>
          <w:sz w:val="28"/>
          <w:szCs w:val="28"/>
          <w:lang w:eastAsia="ru-RU"/>
        </w:rPr>
        <w:t>Панинское</w:t>
      </w:r>
      <w:proofErr w:type="spellEnd"/>
      <w:r w:rsidR="00A05E81">
        <w:rPr>
          <w:rFonts w:ascii="Times New Roman" w:eastAsia="Times New Roman" w:hAnsi="Times New Roman" w:cs="Times New Roman"/>
          <w:sz w:val="28"/>
          <w:szCs w:val="28"/>
          <w:lang w:eastAsia="ru-RU"/>
        </w:rPr>
        <w:t xml:space="preserve"> коммунальное хозяйство». </w:t>
      </w:r>
      <w:r>
        <w:rPr>
          <w:rFonts w:ascii="Times New Roman" w:eastAsiaTheme="minorEastAsia" w:hAnsi="Times New Roman" w:cs="Times New Roman"/>
          <w:sz w:val="28"/>
          <w:szCs w:val="24"/>
          <w:lang w:eastAsia="ru-RU"/>
        </w:rPr>
        <w:t xml:space="preserve">Централизованная система теплоснабжения представлена в </w:t>
      </w:r>
      <w:r w:rsidR="001C7DF1">
        <w:rPr>
          <w:rFonts w:ascii="Times New Roman" w:eastAsiaTheme="minorEastAsia" w:hAnsi="Times New Roman" w:cs="Times New Roman"/>
          <w:sz w:val="28"/>
          <w:szCs w:val="24"/>
          <w:lang w:eastAsia="ru-RU"/>
        </w:rPr>
        <w:t>п. Алое Поле</w:t>
      </w:r>
      <w:r w:rsidRPr="00413952">
        <w:rPr>
          <w:rFonts w:ascii="Times New Roman" w:eastAsiaTheme="minorEastAsia" w:hAnsi="Times New Roman" w:cs="Times New Roman"/>
          <w:sz w:val="28"/>
          <w:szCs w:val="24"/>
          <w:lang w:eastAsia="ru-RU"/>
        </w:rPr>
        <w:t>.</w:t>
      </w:r>
    </w:p>
    <w:p w:rsidR="00C83E5C" w:rsidRDefault="00C83E5C" w:rsidP="00D07FDD">
      <w:pPr>
        <w:pStyle w:val="a4"/>
        <w:numPr>
          <w:ilvl w:val="2"/>
          <w:numId w:val="1"/>
        </w:numPr>
      </w:pPr>
      <w:bookmarkStart w:id="8" w:name="_Toc533538199"/>
      <w:r>
        <w:t>Зоны</w:t>
      </w:r>
      <w:r w:rsidRPr="00104D63">
        <w:t xml:space="preserve"> действия индивидуального теплоснабжения</w:t>
      </w:r>
      <w:bookmarkEnd w:id="7"/>
      <w:bookmarkEnd w:id="8"/>
    </w:p>
    <w:p w:rsidR="00D07FDD" w:rsidRPr="00D07FDD" w:rsidRDefault="00D07FDD" w:rsidP="00D07FDD">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D07FDD">
        <w:rPr>
          <w:rFonts w:ascii="Times New Roman" w:eastAsiaTheme="minorEastAsia" w:hAnsi="Times New Roman" w:cs="Times New Roman"/>
          <w:sz w:val="28"/>
          <w:szCs w:val="24"/>
          <w:lang w:eastAsia="ru-RU"/>
        </w:rPr>
        <w:t xml:space="preserve">Зоны действия индивидуального теплоснабжения расположены во всех населенных </w:t>
      </w:r>
      <w:r w:rsidRPr="00D07FDD">
        <w:rPr>
          <w:rFonts w:ascii="Times New Roman" w:eastAsiaTheme="minorEastAsia" w:hAnsi="Times New Roman" w:cs="Times New Roman"/>
          <w:sz w:val="28"/>
          <w:szCs w:val="28"/>
          <w:lang w:eastAsia="ru-RU"/>
        </w:rPr>
        <w:t>пунктах</w:t>
      </w:r>
      <w:r w:rsidRPr="00D07FDD">
        <w:rPr>
          <w:rFonts w:ascii="Times New Roman" w:eastAsiaTheme="minorEastAsia" w:hAnsi="Times New Roman" w:cs="Times New Roman"/>
          <w:sz w:val="28"/>
          <w:szCs w:val="24"/>
          <w:lang w:eastAsia="ru-RU"/>
        </w:rPr>
        <w:t xml:space="preserve"> </w:t>
      </w:r>
      <w:r w:rsidR="001C7DF1">
        <w:rPr>
          <w:rFonts w:ascii="Times New Roman" w:eastAsiaTheme="minorEastAsia" w:hAnsi="Times New Roman" w:cs="Times New Roman"/>
          <w:sz w:val="28"/>
          <w:szCs w:val="24"/>
          <w:lang w:eastAsia="ru-RU"/>
        </w:rPr>
        <w:t>Росташевского</w:t>
      </w:r>
      <w:r w:rsidR="00413952">
        <w:rPr>
          <w:rFonts w:ascii="Times New Roman" w:eastAsiaTheme="minorEastAsia" w:hAnsi="Times New Roman" w:cs="Times New Roman"/>
          <w:sz w:val="28"/>
          <w:szCs w:val="24"/>
          <w:lang w:eastAsia="ru-RU"/>
        </w:rPr>
        <w:t xml:space="preserve"> сельского поселения</w:t>
      </w:r>
      <w:r w:rsidRPr="00D07FDD">
        <w:rPr>
          <w:rFonts w:ascii="Times New Roman" w:eastAsiaTheme="minorEastAsia" w:hAnsi="Times New Roman" w:cs="Times New Roman"/>
          <w:sz w:val="28"/>
          <w:szCs w:val="24"/>
          <w:lang w:eastAsia="ru-RU"/>
        </w:rPr>
        <w:t xml:space="preserve">, где преобладает </w:t>
      </w:r>
      <w:r>
        <w:rPr>
          <w:rFonts w:ascii="Times New Roman" w:eastAsiaTheme="minorEastAsia" w:hAnsi="Times New Roman" w:cs="Times New Roman"/>
          <w:sz w:val="28"/>
          <w:szCs w:val="24"/>
          <w:lang w:eastAsia="ru-RU"/>
        </w:rPr>
        <w:t>одно</w:t>
      </w:r>
      <w:r w:rsidRPr="00D07FDD">
        <w:rPr>
          <w:rFonts w:ascii="Times New Roman" w:eastAsiaTheme="minorEastAsia" w:hAnsi="Times New Roman" w:cs="Times New Roman"/>
          <w:sz w:val="28"/>
          <w:szCs w:val="24"/>
          <w:lang w:eastAsia="ru-RU"/>
        </w:rPr>
        <w:t>этажная застройка. В качестве источников тепловой энергии в основном используются индивидуальные газовые котлы, отопительные печи на твёрдом топливе.</w:t>
      </w:r>
    </w:p>
    <w:p w:rsidR="00C83E5C" w:rsidRDefault="00C83E5C" w:rsidP="00C83E5C">
      <w:pPr>
        <w:pStyle w:val="a4"/>
      </w:pPr>
      <w:bookmarkStart w:id="9" w:name="_Toc533296690"/>
      <w:bookmarkStart w:id="10" w:name="_Toc533538200"/>
      <w:r w:rsidRPr="00104D63">
        <w:t>Часть 2 Источники тепловой энергии</w:t>
      </w:r>
      <w:bookmarkEnd w:id="9"/>
      <w:bookmarkEnd w:id="10"/>
    </w:p>
    <w:p w:rsidR="00C83E5C" w:rsidRDefault="00C83E5C" w:rsidP="00C83E5C">
      <w:pPr>
        <w:pStyle w:val="a4"/>
      </w:pPr>
      <w:bookmarkStart w:id="11" w:name="_Toc533296691"/>
      <w:bookmarkStart w:id="12" w:name="_Toc533538201"/>
      <w:r>
        <w:t>1.2.1. С</w:t>
      </w:r>
      <w:r w:rsidRPr="00104D63">
        <w:t>труктура и технические характеристики основного оборудования</w:t>
      </w:r>
      <w:bookmarkEnd w:id="11"/>
      <w:bookmarkEnd w:id="12"/>
    </w:p>
    <w:p w:rsidR="009C6A1E" w:rsidRPr="0003534F" w:rsidRDefault="00EE6006" w:rsidP="00413952">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03534F">
        <w:rPr>
          <w:rFonts w:ascii="Times New Roman" w:eastAsiaTheme="minorEastAsia" w:hAnsi="Times New Roman" w:cs="Times New Roman"/>
          <w:sz w:val="28"/>
          <w:szCs w:val="24"/>
          <w:lang w:eastAsia="ru-RU"/>
        </w:rPr>
        <w:t>Котельная,</w:t>
      </w:r>
      <w:r w:rsidR="009C6A1E" w:rsidRPr="0003534F">
        <w:rPr>
          <w:rFonts w:ascii="Times New Roman" w:eastAsiaTheme="minorEastAsia" w:hAnsi="Times New Roman" w:cs="Times New Roman"/>
          <w:sz w:val="28"/>
          <w:szCs w:val="24"/>
          <w:lang w:eastAsia="ru-RU"/>
        </w:rPr>
        <w:t xml:space="preserve"> </w:t>
      </w:r>
      <w:r w:rsidR="001C7DF1">
        <w:rPr>
          <w:rFonts w:ascii="Times New Roman" w:eastAsiaTheme="minorEastAsia" w:hAnsi="Times New Roman" w:cs="Times New Roman"/>
          <w:sz w:val="28"/>
          <w:szCs w:val="24"/>
          <w:lang w:eastAsia="ru-RU"/>
        </w:rPr>
        <w:t>п. Алое Поле</w:t>
      </w:r>
      <w:r w:rsidR="00FA74BF">
        <w:rPr>
          <w:rFonts w:ascii="Times New Roman" w:eastAsiaTheme="minorEastAsia" w:hAnsi="Times New Roman" w:cs="Times New Roman"/>
          <w:sz w:val="28"/>
          <w:szCs w:val="24"/>
          <w:lang w:eastAsia="ru-RU"/>
        </w:rPr>
        <w:t>,</w:t>
      </w:r>
      <w:r w:rsidR="00413952" w:rsidRPr="0003534F">
        <w:rPr>
          <w:rFonts w:ascii="Times New Roman" w:eastAsiaTheme="minorEastAsia" w:hAnsi="Times New Roman" w:cs="Times New Roman"/>
          <w:sz w:val="28"/>
          <w:szCs w:val="24"/>
          <w:lang w:eastAsia="ru-RU"/>
        </w:rPr>
        <w:t xml:space="preserve"> </w:t>
      </w:r>
      <w:r w:rsidR="00077178">
        <w:rPr>
          <w:rFonts w:ascii="Times New Roman" w:eastAsiaTheme="minorEastAsia" w:hAnsi="Times New Roman" w:cs="Times New Roman"/>
          <w:sz w:val="28"/>
          <w:szCs w:val="24"/>
          <w:lang w:eastAsia="ru-RU"/>
        </w:rPr>
        <w:t>Школьная, 7б</w:t>
      </w:r>
    </w:p>
    <w:p w:rsidR="009C6A1E" w:rsidRPr="0003534F" w:rsidRDefault="00413952" w:rsidP="009C6A1E">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03534F">
        <w:rPr>
          <w:rFonts w:ascii="Times New Roman" w:eastAsiaTheme="minorEastAsia" w:hAnsi="Times New Roman" w:cs="Times New Roman"/>
          <w:sz w:val="28"/>
          <w:szCs w:val="24"/>
          <w:lang w:eastAsia="ru-RU"/>
        </w:rPr>
        <w:t xml:space="preserve">Здание котельной, назначение: нежилое, 1 – этажный, общая площадь </w:t>
      </w:r>
      <w:r w:rsidR="00940869">
        <w:rPr>
          <w:rFonts w:ascii="Times New Roman" w:eastAsiaTheme="minorEastAsia" w:hAnsi="Times New Roman" w:cs="Times New Roman"/>
          <w:sz w:val="28"/>
          <w:szCs w:val="24"/>
          <w:lang w:eastAsia="ru-RU"/>
        </w:rPr>
        <w:t>19</w:t>
      </w:r>
      <w:r w:rsidRPr="0003534F">
        <w:rPr>
          <w:rFonts w:ascii="Times New Roman" w:eastAsiaTheme="minorEastAsia" w:hAnsi="Times New Roman" w:cs="Times New Roman"/>
          <w:sz w:val="28"/>
          <w:szCs w:val="24"/>
          <w:lang w:eastAsia="ru-RU"/>
        </w:rPr>
        <w:t xml:space="preserve">,9 </w:t>
      </w:r>
      <w:proofErr w:type="spellStart"/>
      <w:r w:rsidRPr="0003534F">
        <w:rPr>
          <w:rFonts w:ascii="Times New Roman" w:eastAsiaTheme="minorEastAsia" w:hAnsi="Times New Roman" w:cs="Times New Roman"/>
          <w:sz w:val="28"/>
          <w:szCs w:val="24"/>
          <w:lang w:eastAsia="ru-RU"/>
        </w:rPr>
        <w:t>кв.м</w:t>
      </w:r>
      <w:proofErr w:type="spellEnd"/>
      <w:r w:rsidRPr="0003534F">
        <w:rPr>
          <w:rFonts w:ascii="Times New Roman" w:eastAsiaTheme="minorEastAsia" w:hAnsi="Times New Roman" w:cs="Times New Roman"/>
          <w:sz w:val="28"/>
          <w:szCs w:val="24"/>
          <w:lang w:eastAsia="ru-RU"/>
        </w:rPr>
        <w:t xml:space="preserve">. </w:t>
      </w:r>
      <w:r w:rsidR="009C6A1E" w:rsidRPr="0003534F">
        <w:rPr>
          <w:rFonts w:ascii="Times New Roman" w:eastAsiaTheme="minorEastAsia" w:hAnsi="Times New Roman" w:cs="Times New Roman"/>
          <w:sz w:val="28"/>
          <w:szCs w:val="24"/>
          <w:lang w:eastAsia="ru-RU"/>
        </w:rPr>
        <w:t>Степень огнестойкости – 2, уровень ответственност</w:t>
      </w:r>
      <w:r w:rsidR="00922966" w:rsidRPr="0003534F">
        <w:rPr>
          <w:rFonts w:ascii="Times New Roman" w:eastAsiaTheme="minorEastAsia" w:hAnsi="Times New Roman" w:cs="Times New Roman"/>
          <w:sz w:val="28"/>
          <w:szCs w:val="24"/>
          <w:lang w:eastAsia="ru-RU"/>
        </w:rPr>
        <w:t>и</w:t>
      </w:r>
      <w:r w:rsidR="009C6A1E" w:rsidRPr="0003534F">
        <w:rPr>
          <w:rFonts w:ascii="Times New Roman" w:eastAsiaTheme="minorEastAsia" w:hAnsi="Times New Roman" w:cs="Times New Roman"/>
          <w:sz w:val="28"/>
          <w:szCs w:val="24"/>
          <w:lang w:eastAsia="ru-RU"/>
        </w:rPr>
        <w:t xml:space="preserve"> – 2, класс функциональной пожарной ответственност</w:t>
      </w:r>
      <w:r w:rsidR="00922966" w:rsidRPr="0003534F">
        <w:rPr>
          <w:rFonts w:ascii="Times New Roman" w:eastAsiaTheme="minorEastAsia" w:hAnsi="Times New Roman" w:cs="Times New Roman"/>
          <w:sz w:val="28"/>
          <w:szCs w:val="24"/>
          <w:lang w:eastAsia="ru-RU"/>
        </w:rPr>
        <w:t>и</w:t>
      </w:r>
      <w:r w:rsidR="009C6A1E" w:rsidRPr="0003534F">
        <w:rPr>
          <w:rFonts w:ascii="Times New Roman" w:eastAsiaTheme="minorEastAsia" w:hAnsi="Times New Roman" w:cs="Times New Roman"/>
          <w:sz w:val="28"/>
          <w:szCs w:val="24"/>
          <w:lang w:eastAsia="ru-RU"/>
        </w:rPr>
        <w:t xml:space="preserve"> Ф 5.1.</w:t>
      </w:r>
      <w:r w:rsidR="00922966" w:rsidRPr="0003534F">
        <w:rPr>
          <w:rFonts w:ascii="Times New Roman" w:eastAsiaTheme="minorEastAsia" w:hAnsi="Times New Roman" w:cs="Times New Roman"/>
          <w:sz w:val="28"/>
          <w:szCs w:val="24"/>
          <w:lang w:eastAsia="ru-RU"/>
        </w:rPr>
        <w:t xml:space="preserve"> Год строительства – 201</w:t>
      </w:r>
      <w:r w:rsidR="0003534F" w:rsidRPr="0003534F">
        <w:rPr>
          <w:rFonts w:ascii="Times New Roman" w:eastAsiaTheme="minorEastAsia" w:hAnsi="Times New Roman" w:cs="Times New Roman"/>
          <w:sz w:val="28"/>
          <w:szCs w:val="24"/>
          <w:lang w:eastAsia="ru-RU"/>
        </w:rPr>
        <w:t>2</w:t>
      </w:r>
      <w:r w:rsidR="00922966" w:rsidRPr="0003534F">
        <w:rPr>
          <w:rFonts w:ascii="Times New Roman" w:eastAsiaTheme="minorEastAsia" w:hAnsi="Times New Roman" w:cs="Times New Roman"/>
          <w:sz w:val="28"/>
          <w:szCs w:val="24"/>
          <w:lang w:eastAsia="ru-RU"/>
        </w:rPr>
        <w:t>.</w:t>
      </w:r>
    </w:p>
    <w:p w:rsidR="00922966" w:rsidRPr="0003534F" w:rsidRDefault="009C6A1E" w:rsidP="00922966">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03534F">
        <w:rPr>
          <w:rFonts w:ascii="Times New Roman" w:eastAsiaTheme="minorEastAsia" w:hAnsi="Times New Roman" w:cs="Times New Roman"/>
          <w:sz w:val="28"/>
          <w:szCs w:val="24"/>
          <w:lang w:eastAsia="ru-RU"/>
        </w:rPr>
        <w:lastRenderedPageBreak/>
        <w:t xml:space="preserve">На котельной установлены </w:t>
      </w:r>
      <w:r w:rsidR="00077178">
        <w:rPr>
          <w:rFonts w:ascii="Times New Roman" w:eastAsiaTheme="minorEastAsia" w:hAnsi="Times New Roman" w:cs="Times New Roman"/>
          <w:sz w:val="28"/>
          <w:szCs w:val="24"/>
          <w:lang w:eastAsia="ru-RU"/>
        </w:rPr>
        <w:t>3</w:t>
      </w:r>
      <w:r w:rsidRPr="0003534F">
        <w:rPr>
          <w:rFonts w:ascii="Times New Roman" w:eastAsiaTheme="minorEastAsia" w:hAnsi="Times New Roman" w:cs="Times New Roman"/>
          <w:sz w:val="28"/>
          <w:szCs w:val="24"/>
          <w:lang w:eastAsia="ru-RU"/>
        </w:rPr>
        <w:t xml:space="preserve"> газовых</w:t>
      </w:r>
      <w:r w:rsidR="00CB768A" w:rsidRPr="0003534F">
        <w:rPr>
          <w:rFonts w:ascii="Times New Roman" w:eastAsiaTheme="minorEastAsia" w:hAnsi="Times New Roman" w:cs="Times New Roman"/>
          <w:sz w:val="28"/>
          <w:szCs w:val="24"/>
          <w:lang w:eastAsia="ru-RU"/>
        </w:rPr>
        <w:t xml:space="preserve"> водогрейных</w:t>
      </w:r>
      <w:r w:rsidRPr="0003534F">
        <w:rPr>
          <w:rFonts w:ascii="Times New Roman" w:eastAsiaTheme="minorEastAsia" w:hAnsi="Times New Roman" w:cs="Times New Roman"/>
          <w:sz w:val="28"/>
          <w:szCs w:val="24"/>
          <w:lang w:eastAsia="ru-RU"/>
        </w:rPr>
        <w:t xml:space="preserve"> котла</w:t>
      </w:r>
      <w:r w:rsidR="0003534F">
        <w:rPr>
          <w:rFonts w:ascii="Times New Roman" w:eastAsiaTheme="minorEastAsia" w:hAnsi="Times New Roman" w:cs="Times New Roman"/>
          <w:sz w:val="28"/>
          <w:szCs w:val="24"/>
          <w:lang w:eastAsia="ru-RU"/>
        </w:rPr>
        <w:t xml:space="preserve"> </w:t>
      </w:r>
      <w:r w:rsidR="0003534F" w:rsidRPr="0003534F">
        <w:rPr>
          <w:rFonts w:ascii="Times New Roman" w:eastAsiaTheme="minorEastAsia" w:hAnsi="Times New Roman" w:cs="Times New Roman"/>
          <w:sz w:val="28"/>
          <w:szCs w:val="24"/>
          <w:lang w:eastAsia="ru-RU"/>
        </w:rPr>
        <w:t>Хопер -</w:t>
      </w:r>
      <w:r w:rsidR="00077178">
        <w:rPr>
          <w:rFonts w:ascii="Times New Roman" w:eastAsiaTheme="minorEastAsia" w:hAnsi="Times New Roman" w:cs="Times New Roman"/>
          <w:sz w:val="28"/>
          <w:szCs w:val="24"/>
          <w:lang w:eastAsia="ru-RU"/>
        </w:rPr>
        <w:t>100А</w:t>
      </w:r>
      <w:r w:rsidRPr="0003534F">
        <w:rPr>
          <w:rFonts w:ascii="Times New Roman" w:eastAsiaTheme="minorEastAsia" w:hAnsi="Times New Roman" w:cs="Times New Roman"/>
          <w:sz w:val="28"/>
          <w:szCs w:val="24"/>
          <w:lang w:eastAsia="ru-RU"/>
        </w:rPr>
        <w:t xml:space="preserve">, проектная мощность составляет </w:t>
      </w:r>
      <w:r w:rsidR="00F35CE9">
        <w:rPr>
          <w:rFonts w:ascii="Times New Roman" w:eastAsiaTheme="minorEastAsia" w:hAnsi="Times New Roman" w:cs="Times New Roman"/>
          <w:sz w:val="28"/>
          <w:szCs w:val="24"/>
          <w:lang w:eastAsia="ru-RU"/>
        </w:rPr>
        <w:t>0,</w:t>
      </w:r>
      <w:r w:rsidR="00077178">
        <w:rPr>
          <w:rFonts w:ascii="Times New Roman" w:eastAsiaTheme="minorEastAsia" w:hAnsi="Times New Roman" w:cs="Times New Roman"/>
          <w:sz w:val="28"/>
          <w:szCs w:val="24"/>
          <w:lang w:eastAsia="ru-RU"/>
        </w:rPr>
        <w:t>3</w:t>
      </w:r>
      <w:r w:rsidRPr="0003534F">
        <w:rPr>
          <w:rFonts w:ascii="Times New Roman" w:eastAsiaTheme="minorEastAsia" w:hAnsi="Times New Roman" w:cs="Times New Roman"/>
          <w:sz w:val="28"/>
          <w:szCs w:val="24"/>
          <w:lang w:eastAsia="ru-RU"/>
        </w:rPr>
        <w:t xml:space="preserve"> МВт.</w:t>
      </w:r>
      <w:r w:rsidR="00922966" w:rsidRPr="0003534F">
        <w:rPr>
          <w:rFonts w:ascii="Times New Roman" w:eastAsiaTheme="minorEastAsia" w:hAnsi="Times New Roman" w:cs="Times New Roman"/>
          <w:sz w:val="28"/>
          <w:szCs w:val="24"/>
          <w:lang w:eastAsia="ru-RU"/>
        </w:rPr>
        <w:t xml:space="preserve"> Котлы работают на природном газе с теплотой сгорания 8000 ккал/</w:t>
      </w:r>
      <w:proofErr w:type="spellStart"/>
      <w:r w:rsidR="00922966" w:rsidRPr="0003534F">
        <w:rPr>
          <w:rFonts w:ascii="Times New Roman" w:eastAsiaTheme="minorEastAsia" w:hAnsi="Times New Roman" w:cs="Times New Roman"/>
          <w:sz w:val="28"/>
          <w:szCs w:val="24"/>
          <w:lang w:eastAsia="ru-RU"/>
        </w:rPr>
        <w:t>н</w:t>
      </w:r>
      <w:r w:rsidR="005C5B13" w:rsidRPr="0003534F">
        <w:rPr>
          <w:rFonts w:ascii="Times New Roman" w:eastAsiaTheme="minorEastAsia" w:hAnsi="Times New Roman" w:cs="Times New Roman"/>
          <w:sz w:val="28"/>
          <w:szCs w:val="24"/>
          <w:lang w:eastAsia="ru-RU"/>
        </w:rPr>
        <w:t>куб.м</w:t>
      </w:r>
      <w:proofErr w:type="spellEnd"/>
      <w:r w:rsidR="005C5B13" w:rsidRPr="0003534F">
        <w:rPr>
          <w:rFonts w:ascii="Times New Roman" w:eastAsiaTheme="minorEastAsia" w:hAnsi="Times New Roman" w:cs="Times New Roman"/>
          <w:sz w:val="28"/>
          <w:szCs w:val="24"/>
          <w:lang w:eastAsia="ru-RU"/>
        </w:rPr>
        <w:t>.</w:t>
      </w:r>
    </w:p>
    <w:p w:rsidR="00477A65" w:rsidRPr="0003534F" w:rsidRDefault="009C6A1E" w:rsidP="009C6A1E">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03534F">
        <w:rPr>
          <w:rFonts w:ascii="Times New Roman" w:eastAsiaTheme="minorEastAsia" w:hAnsi="Times New Roman" w:cs="Times New Roman"/>
          <w:sz w:val="28"/>
          <w:szCs w:val="24"/>
          <w:lang w:eastAsia="ru-RU"/>
        </w:rPr>
        <w:t>Теплоноситель – вода. Температурный график – 95/70</w:t>
      </w:r>
      <w:r w:rsidRPr="0003534F">
        <w:rPr>
          <w:rFonts w:ascii="Times New Roman" w:eastAsiaTheme="minorEastAsia" w:hAnsi="Times New Roman" w:cs="Times New Roman"/>
          <w:sz w:val="28"/>
          <w:szCs w:val="24"/>
          <w:vertAlign w:val="superscript"/>
          <w:lang w:eastAsia="ru-RU"/>
        </w:rPr>
        <w:t>о</w:t>
      </w:r>
      <w:r w:rsidRPr="0003534F">
        <w:rPr>
          <w:rFonts w:ascii="Times New Roman" w:eastAsiaTheme="minorEastAsia" w:hAnsi="Times New Roman" w:cs="Times New Roman"/>
          <w:sz w:val="28"/>
          <w:szCs w:val="24"/>
          <w:lang w:eastAsia="ru-RU"/>
        </w:rPr>
        <w:t>С</w:t>
      </w:r>
      <w:r w:rsidR="001A042A" w:rsidRPr="0003534F">
        <w:rPr>
          <w:rFonts w:ascii="Times New Roman" w:hAnsi="Times New Roman" w:cs="Times New Roman"/>
          <w:sz w:val="24"/>
          <w:szCs w:val="24"/>
        </w:rPr>
        <w:t>.</w:t>
      </w:r>
    </w:p>
    <w:p w:rsidR="00C83E5C" w:rsidRDefault="00C83E5C" w:rsidP="00C83E5C">
      <w:pPr>
        <w:pStyle w:val="a4"/>
      </w:pPr>
      <w:bookmarkStart w:id="13" w:name="_Toc533296692"/>
      <w:bookmarkStart w:id="14" w:name="_Toc533538202"/>
      <w:r>
        <w:t>1.2.2. П</w:t>
      </w:r>
      <w:r w:rsidRPr="00104D63">
        <w:t>араметры установленной тепловой мощности источника тепловой энергии, в том числе теплофикационного оборудования и теплофикационной установки</w:t>
      </w:r>
      <w:bookmarkEnd w:id="13"/>
      <w:bookmarkEnd w:id="14"/>
    </w:p>
    <w:p w:rsidR="00F921E5" w:rsidRPr="009C6A1E" w:rsidRDefault="00F921E5"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Pr>
          <w:rFonts w:ascii="Times New Roman" w:eastAsiaTheme="minorEastAsia" w:hAnsi="Times New Roman" w:cs="Times New Roman"/>
          <w:sz w:val="28"/>
          <w:szCs w:val="24"/>
          <w:lang w:eastAsia="ru-RU"/>
        </w:rPr>
        <w:t xml:space="preserve">В таблице 1.2.2 представлена информация о </w:t>
      </w:r>
      <w:r w:rsidRPr="00F921E5">
        <w:rPr>
          <w:rFonts w:ascii="Times New Roman" w:eastAsiaTheme="minorEastAsia" w:hAnsi="Times New Roman" w:cs="Times New Roman"/>
          <w:sz w:val="28"/>
          <w:szCs w:val="24"/>
          <w:lang w:eastAsia="ru-RU"/>
        </w:rPr>
        <w:t>установленной тепловой мощности источника тепловой энергии</w:t>
      </w:r>
      <w:r>
        <w:rPr>
          <w:rFonts w:ascii="Times New Roman" w:eastAsiaTheme="minorEastAsia" w:hAnsi="Times New Roman" w:cs="Times New Roman"/>
          <w:sz w:val="28"/>
          <w:szCs w:val="24"/>
          <w:lang w:eastAsia="ru-RU"/>
        </w:rPr>
        <w:t>.</w:t>
      </w:r>
    </w:p>
    <w:p w:rsidR="00922966" w:rsidRPr="00F921E5" w:rsidRDefault="00F921E5" w:rsidP="00244458">
      <w:pPr>
        <w:suppressAutoHyphens/>
        <w:spacing w:after="200" w:line="312" w:lineRule="auto"/>
        <w:contextualSpacing/>
        <w:jc w:val="both"/>
        <w:rPr>
          <w:rFonts w:ascii="Times New Roman" w:eastAsiaTheme="minorEastAsia" w:hAnsi="Times New Roman" w:cs="Times New Roman"/>
          <w:sz w:val="28"/>
          <w:szCs w:val="24"/>
          <w:lang w:eastAsia="ru-RU"/>
        </w:rPr>
      </w:pPr>
      <w:r>
        <w:rPr>
          <w:rFonts w:ascii="Times New Roman" w:eastAsiaTheme="minorEastAsia" w:hAnsi="Times New Roman" w:cs="Times New Roman"/>
          <w:sz w:val="28"/>
          <w:szCs w:val="24"/>
          <w:lang w:eastAsia="ru-RU"/>
        </w:rPr>
        <w:t>Т</w:t>
      </w:r>
      <w:r w:rsidRPr="00F921E5">
        <w:rPr>
          <w:rFonts w:ascii="Times New Roman" w:eastAsiaTheme="minorEastAsia" w:hAnsi="Times New Roman" w:cs="Times New Roman"/>
          <w:sz w:val="28"/>
          <w:szCs w:val="24"/>
          <w:lang w:eastAsia="ru-RU"/>
        </w:rPr>
        <w:t>аблица 1</w:t>
      </w:r>
      <w:r>
        <w:rPr>
          <w:rFonts w:ascii="Times New Roman" w:eastAsiaTheme="minorEastAsia" w:hAnsi="Times New Roman" w:cs="Times New Roman"/>
          <w:sz w:val="28"/>
          <w:szCs w:val="24"/>
          <w:lang w:eastAsia="ru-RU"/>
        </w:rPr>
        <w:t>.</w:t>
      </w:r>
      <w:r w:rsidRPr="00F921E5">
        <w:rPr>
          <w:rFonts w:ascii="Times New Roman" w:eastAsiaTheme="minorEastAsia" w:hAnsi="Times New Roman" w:cs="Times New Roman"/>
          <w:sz w:val="28"/>
          <w:szCs w:val="24"/>
          <w:lang w:eastAsia="ru-RU"/>
        </w:rPr>
        <w:t>2</w:t>
      </w:r>
      <w:r>
        <w:rPr>
          <w:rFonts w:ascii="Times New Roman" w:eastAsiaTheme="minorEastAsia" w:hAnsi="Times New Roman" w:cs="Times New Roman"/>
          <w:sz w:val="28"/>
          <w:szCs w:val="24"/>
          <w:lang w:eastAsia="ru-RU"/>
        </w:rPr>
        <w:t>.</w:t>
      </w:r>
      <w:r w:rsidRPr="00F921E5">
        <w:rPr>
          <w:rFonts w:ascii="Times New Roman" w:eastAsiaTheme="minorEastAsia" w:hAnsi="Times New Roman" w:cs="Times New Roman"/>
          <w:sz w:val="28"/>
          <w:szCs w:val="24"/>
          <w:lang w:eastAsia="ru-RU"/>
        </w:rPr>
        <w:t>2</w:t>
      </w:r>
      <w:r>
        <w:rPr>
          <w:rFonts w:ascii="Times New Roman" w:eastAsiaTheme="minorEastAsia" w:hAnsi="Times New Roman" w:cs="Times New Roman"/>
          <w:sz w:val="28"/>
          <w:szCs w:val="24"/>
          <w:lang w:eastAsia="ru-RU"/>
        </w:rPr>
        <w:t>. И</w:t>
      </w:r>
      <w:r w:rsidRPr="00F921E5">
        <w:rPr>
          <w:rFonts w:ascii="Times New Roman" w:eastAsiaTheme="minorEastAsia" w:hAnsi="Times New Roman" w:cs="Times New Roman"/>
          <w:sz w:val="28"/>
          <w:szCs w:val="24"/>
          <w:lang w:eastAsia="ru-RU"/>
        </w:rPr>
        <w:t>нформация о установленной тепловой мощности источника тепловой энергии</w:t>
      </w:r>
    </w:p>
    <w:tbl>
      <w:tblPr>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202"/>
        <w:gridCol w:w="2902"/>
        <w:gridCol w:w="3381"/>
      </w:tblGrid>
      <w:tr w:rsidR="00985DAF" w:rsidRPr="001A042A" w:rsidTr="00940869">
        <w:trPr>
          <w:trHeight w:val="20"/>
          <w:tblHeader/>
        </w:trPr>
        <w:tc>
          <w:tcPr>
            <w:tcW w:w="3202" w:type="dxa"/>
            <w:shd w:val="clear" w:color="auto" w:fill="FFFFFF"/>
            <w:vAlign w:val="center"/>
          </w:tcPr>
          <w:p w:rsidR="00985DAF" w:rsidRPr="001A042A" w:rsidRDefault="00985DAF" w:rsidP="0003534F">
            <w:pPr>
              <w:widowControl w:val="0"/>
              <w:spacing w:after="0" w:line="240" w:lineRule="auto"/>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Источник</w:t>
            </w:r>
          </w:p>
        </w:tc>
        <w:tc>
          <w:tcPr>
            <w:tcW w:w="2902" w:type="dxa"/>
            <w:shd w:val="clear" w:color="auto" w:fill="FFFFFF"/>
            <w:vAlign w:val="center"/>
          </w:tcPr>
          <w:p w:rsidR="00985DAF" w:rsidRPr="001A042A" w:rsidRDefault="00985DAF" w:rsidP="0003534F">
            <w:pPr>
              <w:widowControl w:val="0"/>
              <w:spacing w:after="0" w:line="240" w:lineRule="auto"/>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Наименование</w:t>
            </w:r>
            <w:r>
              <w:rPr>
                <w:rFonts w:ascii="Times New Roman" w:eastAsia="Times New Roman" w:hAnsi="Times New Roman" w:cs="Times New Roman"/>
                <w:color w:val="000000"/>
                <w:sz w:val="24"/>
                <w:szCs w:val="24"/>
                <w:lang w:eastAsia="ru-RU" w:bidi="ru-RU"/>
              </w:rPr>
              <w:t xml:space="preserve"> </w:t>
            </w:r>
            <w:r w:rsidRPr="001A042A">
              <w:rPr>
                <w:rFonts w:ascii="Times New Roman" w:eastAsia="Times New Roman" w:hAnsi="Times New Roman" w:cs="Times New Roman"/>
                <w:color w:val="000000"/>
                <w:sz w:val="24"/>
                <w:szCs w:val="24"/>
                <w:lang w:eastAsia="ru-RU" w:bidi="ru-RU"/>
              </w:rPr>
              <w:t>оборудования</w:t>
            </w:r>
          </w:p>
        </w:tc>
        <w:tc>
          <w:tcPr>
            <w:tcW w:w="3381" w:type="dxa"/>
            <w:shd w:val="clear" w:color="auto" w:fill="FFFFFF"/>
            <w:vAlign w:val="center"/>
          </w:tcPr>
          <w:p w:rsidR="00985DAF" w:rsidRPr="001A042A" w:rsidRDefault="00985DAF" w:rsidP="0003534F">
            <w:pPr>
              <w:widowControl w:val="0"/>
              <w:spacing w:after="0" w:line="240" w:lineRule="auto"/>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Установленная тепловая мощ</w:t>
            </w:r>
            <w:r w:rsidRPr="001A042A">
              <w:rPr>
                <w:rFonts w:ascii="Times New Roman" w:eastAsia="Times New Roman" w:hAnsi="Times New Roman" w:cs="Times New Roman"/>
                <w:color w:val="000000"/>
                <w:sz w:val="24"/>
                <w:szCs w:val="24"/>
                <w:lang w:eastAsia="ru-RU" w:bidi="ru-RU"/>
              </w:rPr>
              <w:softHyphen/>
              <w:t>ность, Гкал/ч</w:t>
            </w:r>
          </w:p>
        </w:tc>
      </w:tr>
      <w:tr w:rsidR="00077178" w:rsidRPr="001A042A" w:rsidTr="00940869">
        <w:trPr>
          <w:trHeight w:val="20"/>
          <w:tblHeader/>
        </w:trPr>
        <w:tc>
          <w:tcPr>
            <w:tcW w:w="3202" w:type="dxa"/>
            <w:vMerge w:val="restart"/>
            <w:shd w:val="clear" w:color="auto" w:fill="FFFFFF"/>
          </w:tcPr>
          <w:p w:rsidR="00077178" w:rsidRDefault="00077178" w:rsidP="00FA2F4A">
            <w:pPr>
              <w:widowControl w:val="0"/>
              <w:spacing w:after="0" w:line="240" w:lineRule="auto"/>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Газовая котель</w:t>
            </w:r>
            <w:r w:rsidRPr="001A042A">
              <w:rPr>
                <w:rFonts w:ascii="Times New Roman" w:eastAsia="Times New Roman" w:hAnsi="Times New Roman" w:cs="Times New Roman"/>
                <w:color w:val="000000"/>
                <w:sz w:val="24"/>
                <w:szCs w:val="24"/>
                <w:lang w:eastAsia="ru-RU" w:bidi="ru-RU"/>
              </w:rPr>
              <w:t xml:space="preserve">ная </w:t>
            </w:r>
          </w:p>
          <w:p w:rsidR="00077178" w:rsidRPr="001A042A" w:rsidRDefault="00077178" w:rsidP="00FA2F4A">
            <w:pPr>
              <w:widowControl w:val="0"/>
              <w:spacing w:after="0" w:line="240" w:lineRule="auto"/>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п. Алое Поле</w:t>
            </w:r>
          </w:p>
        </w:tc>
        <w:tc>
          <w:tcPr>
            <w:tcW w:w="2902" w:type="dxa"/>
            <w:shd w:val="clear" w:color="auto" w:fill="FFFFFF"/>
          </w:tcPr>
          <w:p w:rsidR="00077178" w:rsidRPr="00985DAF" w:rsidRDefault="00077178" w:rsidP="00940869">
            <w:pPr>
              <w:widowControl w:val="0"/>
              <w:spacing w:after="0" w:line="240" w:lineRule="auto"/>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bidi="en-US"/>
              </w:rPr>
              <w:t>Хопер -100А</w:t>
            </w:r>
          </w:p>
        </w:tc>
        <w:tc>
          <w:tcPr>
            <w:tcW w:w="3381" w:type="dxa"/>
            <w:shd w:val="clear" w:color="auto" w:fill="FFFFFF"/>
            <w:vAlign w:val="bottom"/>
          </w:tcPr>
          <w:p w:rsidR="00077178" w:rsidRPr="001A042A" w:rsidRDefault="00077178" w:rsidP="0011579A">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r>
      <w:tr w:rsidR="00077178" w:rsidTr="00940869">
        <w:trPr>
          <w:trHeight w:val="70"/>
          <w:tblHeader/>
        </w:trPr>
        <w:tc>
          <w:tcPr>
            <w:tcW w:w="3202" w:type="dxa"/>
            <w:vMerge/>
            <w:shd w:val="clear" w:color="auto" w:fill="FFFFFF"/>
            <w:vAlign w:val="center"/>
          </w:tcPr>
          <w:p w:rsidR="00077178" w:rsidRPr="001A042A" w:rsidRDefault="00077178" w:rsidP="0003534F">
            <w:pPr>
              <w:widowControl w:val="0"/>
              <w:spacing w:after="0" w:line="240" w:lineRule="auto"/>
              <w:jc w:val="center"/>
              <w:rPr>
                <w:rFonts w:ascii="Tahoma" w:eastAsia="Tahoma" w:hAnsi="Tahoma" w:cs="Tahoma"/>
                <w:color w:val="000000"/>
                <w:sz w:val="24"/>
                <w:szCs w:val="24"/>
                <w:lang w:eastAsia="ru-RU" w:bidi="ru-RU"/>
              </w:rPr>
            </w:pPr>
          </w:p>
        </w:tc>
        <w:tc>
          <w:tcPr>
            <w:tcW w:w="2902" w:type="dxa"/>
            <w:shd w:val="clear" w:color="auto" w:fill="FFFFFF"/>
          </w:tcPr>
          <w:p w:rsidR="00077178" w:rsidRDefault="00077178" w:rsidP="00940869">
            <w:pPr>
              <w:spacing w:after="0" w:line="240" w:lineRule="auto"/>
            </w:pPr>
            <w:r>
              <w:rPr>
                <w:rFonts w:ascii="Times New Roman" w:eastAsia="Times New Roman" w:hAnsi="Times New Roman" w:cs="Times New Roman"/>
                <w:color w:val="000000"/>
                <w:sz w:val="24"/>
                <w:szCs w:val="24"/>
                <w:lang w:bidi="en-US"/>
              </w:rPr>
              <w:t>Хопер -100А</w:t>
            </w:r>
          </w:p>
        </w:tc>
        <w:tc>
          <w:tcPr>
            <w:tcW w:w="3381" w:type="dxa"/>
            <w:shd w:val="clear" w:color="auto" w:fill="FFFFFF"/>
            <w:vAlign w:val="bottom"/>
          </w:tcPr>
          <w:p w:rsidR="00077178" w:rsidRPr="00940869"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r>
      <w:tr w:rsidR="00077178" w:rsidTr="00940869">
        <w:trPr>
          <w:trHeight w:val="70"/>
          <w:tblHeader/>
        </w:trPr>
        <w:tc>
          <w:tcPr>
            <w:tcW w:w="3202" w:type="dxa"/>
            <w:vMerge/>
            <w:shd w:val="clear" w:color="auto" w:fill="FFFFFF"/>
            <w:vAlign w:val="center"/>
          </w:tcPr>
          <w:p w:rsidR="00077178" w:rsidRPr="001A042A" w:rsidRDefault="00077178" w:rsidP="0003534F">
            <w:pPr>
              <w:widowControl w:val="0"/>
              <w:spacing w:after="0" w:line="240" w:lineRule="auto"/>
              <w:jc w:val="center"/>
              <w:rPr>
                <w:rFonts w:ascii="Tahoma" w:eastAsia="Tahoma" w:hAnsi="Tahoma" w:cs="Tahoma"/>
                <w:color w:val="000000"/>
                <w:sz w:val="24"/>
                <w:szCs w:val="24"/>
                <w:lang w:eastAsia="ru-RU" w:bidi="ru-RU"/>
              </w:rPr>
            </w:pPr>
          </w:p>
        </w:tc>
        <w:tc>
          <w:tcPr>
            <w:tcW w:w="2902" w:type="dxa"/>
            <w:shd w:val="clear" w:color="auto" w:fill="FFFFFF"/>
          </w:tcPr>
          <w:p w:rsidR="00077178" w:rsidRDefault="00077178" w:rsidP="00940869">
            <w:pPr>
              <w:spacing w:after="0" w:line="240" w:lineRule="auto"/>
              <w:rPr>
                <w:rFonts w:ascii="Times New Roman" w:eastAsia="Times New Roman" w:hAnsi="Times New Roman" w:cs="Times New Roman"/>
                <w:color w:val="000000"/>
                <w:sz w:val="24"/>
                <w:szCs w:val="24"/>
                <w:lang w:bidi="en-US"/>
              </w:rPr>
            </w:pPr>
            <w:r>
              <w:rPr>
                <w:rFonts w:ascii="Times New Roman" w:eastAsia="Times New Roman" w:hAnsi="Times New Roman" w:cs="Times New Roman"/>
                <w:color w:val="000000"/>
                <w:sz w:val="24"/>
                <w:szCs w:val="24"/>
                <w:lang w:bidi="en-US"/>
              </w:rPr>
              <w:t>Хопер -100А</w:t>
            </w:r>
          </w:p>
        </w:tc>
        <w:tc>
          <w:tcPr>
            <w:tcW w:w="3381" w:type="dxa"/>
            <w:shd w:val="clear" w:color="auto" w:fill="FFFFFF"/>
            <w:vAlign w:val="bottom"/>
          </w:tcPr>
          <w:p w:rsidR="00077178"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r>
      <w:tr w:rsidR="00985DAF" w:rsidRPr="001A042A" w:rsidTr="00940869">
        <w:trPr>
          <w:trHeight w:val="20"/>
          <w:tblHeader/>
        </w:trPr>
        <w:tc>
          <w:tcPr>
            <w:tcW w:w="6104" w:type="dxa"/>
            <w:gridSpan w:val="2"/>
            <w:shd w:val="clear" w:color="auto" w:fill="FFFFFF"/>
            <w:vAlign w:val="center"/>
          </w:tcPr>
          <w:p w:rsidR="00985DAF" w:rsidRPr="001A042A" w:rsidRDefault="00985DAF" w:rsidP="0011579A">
            <w:pPr>
              <w:widowControl w:val="0"/>
              <w:spacing w:after="0" w:line="240" w:lineRule="auto"/>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И</w:t>
            </w:r>
            <w:r>
              <w:rPr>
                <w:rFonts w:ascii="Times New Roman" w:eastAsia="Times New Roman" w:hAnsi="Times New Roman" w:cs="Times New Roman"/>
                <w:color w:val="000000"/>
                <w:sz w:val="24"/>
                <w:szCs w:val="24"/>
                <w:lang w:eastAsia="ru-RU" w:bidi="ru-RU"/>
              </w:rPr>
              <w:t>того</w:t>
            </w:r>
          </w:p>
        </w:tc>
        <w:tc>
          <w:tcPr>
            <w:tcW w:w="3381" w:type="dxa"/>
            <w:shd w:val="clear" w:color="auto" w:fill="FFFFFF"/>
            <w:vAlign w:val="bottom"/>
          </w:tcPr>
          <w:p w:rsidR="00985DAF" w:rsidRPr="001A042A" w:rsidRDefault="00077178" w:rsidP="0011579A">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0,258</w:t>
            </w:r>
          </w:p>
        </w:tc>
      </w:tr>
    </w:tbl>
    <w:p w:rsidR="00922966" w:rsidRPr="00104D63" w:rsidRDefault="00922966" w:rsidP="00C83E5C">
      <w:pPr>
        <w:pStyle w:val="a4"/>
      </w:pPr>
    </w:p>
    <w:p w:rsidR="00C83E5C" w:rsidRDefault="00C83E5C" w:rsidP="00C83E5C">
      <w:pPr>
        <w:pStyle w:val="a4"/>
      </w:pPr>
      <w:bookmarkStart w:id="15" w:name="_Toc533296693"/>
      <w:bookmarkStart w:id="16" w:name="_Toc533538203"/>
      <w:r>
        <w:t>1.2.3. О</w:t>
      </w:r>
      <w:r w:rsidRPr="00104D63">
        <w:t>граничения тепловой мощности и параметров располагаемой тепловой мощности</w:t>
      </w:r>
      <w:bookmarkEnd w:id="15"/>
      <w:bookmarkEnd w:id="16"/>
    </w:p>
    <w:p w:rsidR="00F921E5" w:rsidRDefault="00F921E5"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r w:rsidRPr="00F921E5">
        <w:rPr>
          <w:rFonts w:ascii="Times New Roman" w:eastAsiaTheme="minorEastAsia" w:hAnsi="Times New Roman" w:cs="Times New Roman"/>
          <w:sz w:val="28"/>
          <w:szCs w:val="24"/>
          <w:lang w:eastAsia="ru-RU"/>
        </w:rPr>
        <w:t>Ограничения тепловой мощности представлены установленной мощностью теплов</w:t>
      </w:r>
      <w:r w:rsidR="00244458">
        <w:rPr>
          <w:rFonts w:ascii="Times New Roman" w:eastAsiaTheme="minorEastAsia" w:hAnsi="Times New Roman" w:cs="Times New Roman"/>
          <w:sz w:val="28"/>
          <w:szCs w:val="24"/>
          <w:lang w:eastAsia="ru-RU"/>
        </w:rPr>
        <w:t>ого</w:t>
      </w:r>
      <w:r w:rsidRPr="00F921E5">
        <w:rPr>
          <w:rFonts w:ascii="Times New Roman" w:eastAsiaTheme="minorEastAsia" w:hAnsi="Times New Roman" w:cs="Times New Roman"/>
          <w:sz w:val="28"/>
          <w:szCs w:val="24"/>
          <w:lang w:eastAsia="ru-RU"/>
        </w:rPr>
        <w:t xml:space="preserve"> источник</w:t>
      </w:r>
      <w:r w:rsidR="00244458">
        <w:rPr>
          <w:rFonts w:ascii="Times New Roman" w:eastAsiaTheme="minorEastAsia" w:hAnsi="Times New Roman" w:cs="Times New Roman"/>
          <w:sz w:val="28"/>
          <w:szCs w:val="24"/>
          <w:lang w:eastAsia="ru-RU"/>
        </w:rPr>
        <w:t>а</w:t>
      </w:r>
      <w:r>
        <w:rPr>
          <w:rFonts w:ascii="Times New Roman" w:eastAsiaTheme="minorEastAsia" w:hAnsi="Times New Roman" w:cs="Times New Roman"/>
          <w:sz w:val="28"/>
          <w:szCs w:val="24"/>
          <w:lang w:eastAsia="ru-RU"/>
        </w:rPr>
        <w:t>.</w:t>
      </w:r>
      <w:r w:rsidR="001A042A">
        <w:rPr>
          <w:rFonts w:ascii="Times New Roman" w:eastAsiaTheme="minorEastAsia" w:hAnsi="Times New Roman" w:cs="Times New Roman"/>
          <w:sz w:val="28"/>
          <w:szCs w:val="24"/>
          <w:lang w:eastAsia="ru-RU"/>
        </w:rPr>
        <w:t xml:space="preserve"> </w:t>
      </w:r>
      <w:bookmarkStart w:id="17" w:name="bookmark13"/>
      <w:r w:rsidR="001A042A" w:rsidRPr="001A042A">
        <w:rPr>
          <w:rFonts w:ascii="Times New Roman" w:eastAsiaTheme="minorEastAsia" w:hAnsi="Times New Roman" w:cs="Times New Roman"/>
          <w:sz w:val="28"/>
          <w:szCs w:val="24"/>
          <w:lang w:eastAsia="ru-RU" w:bidi="ru-RU"/>
        </w:rPr>
        <w:t xml:space="preserve">Ограничение и параметры располагаемой тепловой мощности теплогенерирующего оборудования источника теплоснабжения при максимальном КПД по данным режимных карт, приведены в таблице </w:t>
      </w:r>
      <w:r w:rsidR="001A042A">
        <w:rPr>
          <w:rFonts w:ascii="Times New Roman" w:eastAsiaTheme="minorEastAsia" w:hAnsi="Times New Roman" w:cs="Times New Roman"/>
          <w:sz w:val="28"/>
          <w:szCs w:val="24"/>
          <w:lang w:eastAsia="ru-RU" w:bidi="ru-RU"/>
        </w:rPr>
        <w:t>1.</w:t>
      </w:r>
      <w:r w:rsidR="001A042A" w:rsidRPr="001A042A">
        <w:rPr>
          <w:rFonts w:ascii="Times New Roman" w:eastAsiaTheme="minorEastAsia" w:hAnsi="Times New Roman" w:cs="Times New Roman"/>
          <w:sz w:val="28"/>
          <w:szCs w:val="24"/>
          <w:lang w:eastAsia="ru-RU" w:bidi="ru-RU"/>
        </w:rPr>
        <w:t>2.3.</w:t>
      </w:r>
      <w:bookmarkEnd w:id="17"/>
    </w:p>
    <w:p w:rsidR="001A042A" w:rsidRDefault="001A042A" w:rsidP="00244458">
      <w:pPr>
        <w:suppressAutoHyphens/>
        <w:spacing w:after="200" w:line="312" w:lineRule="auto"/>
        <w:contextualSpacing/>
        <w:jc w:val="both"/>
        <w:rPr>
          <w:rFonts w:ascii="Times New Roman" w:eastAsiaTheme="minorEastAsia" w:hAnsi="Times New Roman" w:cs="Times New Roman"/>
          <w:sz w:val="28"/>
          <w:szCs w:val="24"/>
          <w:lang w:eastAsia="ru-RU" w:bidi="ru-RU"/>
        </w:rPr>
      </w:pPr>
      <w:r>
        <w:rPr>
          <w:rFonts w:ascii="Times New Roman" w:eastAsiaTheme="minorEastAsia" w:hAnsi="Times New Roman" w:cs="Times New Roman"/>
          <w:sz w:val="28"/>
          <w:szCs w:val="24"/>
          <w:lang w:eastAsia="ru-RU"/>
        </w:rPr>
        <w:t>Таблица</w:t>
      </w:r>
      <w:r>
        <w:rPr>
          <w:rFonts w:ascii="Times New Roman" w:eastAsiaTheme="minorEastAsia" w:hAnsi="Times New Roman" w:cs="Times New Roman"/>
          <w:sz w:val="28"/>
          <w:szCs w:val="24"/>
          <w:lang w:eastAsia="ru-RU" w:bidi="ru-RU"/>
        </w:rPr>
        <w:t xml:space="preserve"> 1.2.3. </w:t>
      </w:r>
      <w:r w:rsidRPr="001A042A">
        <w:rPr>
          <w:rFonts w:ascii="Times New Roman" w:eastAsiaTheme="minorEastAsia" w:hAnsi="Times New Roman" w:cs="Times New Roman"/>
          <w:sz w:val="28"/>
          <w:szCs w:val="24"/>
          <w:lang w:eastAsia="ru-RU" w:bidi="ru-RU"/>
        </w:rPr>
        <w:t>Ограничение и параметры располагаемой тепловой мощности</w:t>
      </w:r>
    </w:p>
    <w:tbl>
      <w:tblPr>
        <w:tblW w:w="9485" w:type="dxa"/>
        <w:tblLayout w:type="fixed"/>
        <w:tblCellMar>
          <w:left w:w="10" w:type="dxa"/>
          <w:right w:w="10" w:type="dxa"/>
        </w:tblCellMar>
        <w:tblLook w:val="04A0" w:firstRow="1" w:lastRow="0" w:firstColumn="1" w:lastColumn="0" w:noHBand="0" w:noVBand="1"/>
      </w:tblPr>
      <w:tblGrid>
        <w:gridCol w:w="1896"/>
        <w:gridCol w:w="1718"/>
        <w:gridCol w:w="2002"/>
        <w:gridCol w:w="2002"/>
        <w:gridCol w:w="1867"/>
      </w:tblGrid>
      <w:tr w:rsidR="001A042A" w:rsidRPr="001A042A" w:rsidTr="00985DAF">
        <w:trPr>
          <w:trHeight w:val="20"/>
          <w:tblHeader/>
        </w:trPr>
        <w:tc>
          <w:tcPr>
            <w:tcW w:w="1896" w:type="dxa"/>
            <w:tcBorders>
              <w:top w:val="single" w:sz="4" w:space="0" w:color="auto"/>
              <w:left w:val="single" w:sz="4" w:space="0" w:color="auto"/>
            </w:tcBorders>
            <w:shd w:val="clear" w:color="auto" w:fill="FFFFFF"/>
            <w:vAlign w:val="center"/>
          </w:tcPr>
          <w:p w:rsidR="001A042A" w:rsidRPr="001A042A" w:rsidRDefault="001A042A" w:rsidP="0003534F">
            <w:pPr>
              <w:widowControl w:val="0"/>
              <w:spacing w:after="0" w:line="220" w:lineRule="exact"/>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Источник</w:t>
            </w:r>
          </w:p>
        </w:tc>
        <w:tc>
          <w:tcPr>
            <w:tcW w:w="1718" w:type="dxa"/>
            <w:tcBorders>
              <w:top w:val="single" w:sz="4" w:space="0" w:color="auto"/>
              <w:left w:val="single" w:sz="4" w:space="0" w:color="auto"/>
            </w:tcBorders>
            <w:shd w:val="clear" w:color="auto" w:fill="FFFFFF"/>
            <w:vAlign w:val="center"/>
          </w:tcPr>
          <w:p w:rsidR="001A042A" w:rsidRPr="001A042A" w:rsidRDefault="001A042A" w:rsidP="0003534F">
            <w:pPr>
              <w:widowControl w:val="0"/>
              <w:spacing w:after="0" w:line="220" w:lineRule="exact"/>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Наименование</w:t>
            </w:r>
            <w:r>
              <w:rPr>
                <w:rFonts w:ascii="Times New Roman" w:eastAsia="Times New Roman" w:hAnsi="Times New Roman" w:cs="Times New Roman"/>
                <w:color w:val="000000"/>
                <w:sz w:val="24"/>
                <w:szCs w:val="24"/>
                <w:lang w:eastAsia="ru-RU" w:bidi="ru-RU"/>
              </w:rPr>
              <w:t xml:space="preserve"> </w:t>
            </w:r>
            <w:r w:rsidRPr="001A042A">
              <w:rPr>
                <w:rFonts w:ascii="Times New Roman" w:eastAsia="Times New Roman" w:hAnsi="Times New Roman" w:cs="Times New Roman"/>
                <w:color w:val="000000"/>
                <w:sz w:val="24"/>
                <w:szCs w:val="24"/>
                <w:lang w:eastAsia="ru-RU" w:bidi="ru-RU"/>
              </w:rPr>
              <w:t>оборудования</w:t>
            </w:r>
          </w:p>
        </w:tc>
        <w:tc>
          <w:tcPr>
            <w:tcW w:w="2002" w:type="dxa"/>
            <w:tcBorders>
              <w:top w:val="single" w:sz="4" w:space="0" w:color="auto"/>
              <w:left w:val="single" w:sz="4" w:space="0" w:color="auto"/>
            </w:tcBorders>
            <w:shd w:val="clear" w:color="auto" w:fill="FFFFFF"/>
            <w:vAlign w:val="center"/>
          </w:tcPr>
          <w:p w:rsidR="001A042A" w:rsidRPr="001A042A" w:rsidRDefault="001A042A" w:rsidP="0003534F">
            <w:pPr>
              <w:widowControl w:val="0"/>
              <w:spacing w:after="0" w:line="274" w:lineRule="exact"/>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Установленная тепловая мощ</w:t>
            </w:r>
            <w:r w:rsidRPr="001A042A">
              <w:rPr>
                <w:rFonts w:ascii="Times New Roman" w:eastAsia="Times New Roman" w:hAnsi="Times New Roman" w:cs="Times New Roman"/>
                <w:color w:val="000000"/>
                <w:sz w:val="24"/>
                <w:szCs w:val="24"/>
                <w:lang w:eastAsia="ru-RU" w:bidi="ru-RU"/>
              </w:rPr>
              <w:softHyphen/>
              <w:t>ность, Гкал/ч</w:t>
            </w:r>
          </w:p>
        </w:tc>
        <w:tc>
          <w:tcPr>
            <w:tcW w:w="2002" w:type="dxa"/>
            <w:tcBorders>
              <w:top w:val="single" w:sz="4" w:space="0" w:color="auto"/>
              <w:left w:val="single" w:sz="4" w:space="0" w:color="auto"/>
            </w:tcBorders>
            <w:shd w:val="clear" w:color="auto" w:fill="FFFFFF"/>
            <w:vAlign w:val="center"/>
          </w:tcPr>
          <w:p w:rsidR="001A042A" w:rsidRPr="001A042A" w:rsidRDefault="001A042A" w:rsidP="0003534F">
            <w:pPr>
              <w:widowControl w:val="0"/>
              <w:spacing w:after="0" w:line="274" w:lineRule="exact"/>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Располагаемая тепловая мощ</w:t>
            </w:r>
            <w:r w:rsidRPr="001A042A">
              <w:rPr>
                <w:rFonts w:ascii="Times New Roman" w:eastAsia="Times New Roman" w:hAnsi="Times New Roman" w:cs="Times New Roman"/>
                <w:color w:val="000000"/>
                <w:sz w:val="24"/>
                <w:szCs w:val="24"/>
                <w:lang w:eastAsia="ru-RU" w:bidi="ru-RU"/>
              </w:rPr>
              <w:softHyphen/>
              <w:t>ность котла, Гкал/ч</w:t>
            </w:r>
          </w:p>
        </w:tc>
        <w:tc>
          <w:tcPr>
            <w:tcW w:w="1867" w:type="dxa"/>
            <w:tcBorders>
              <w:top w:val="single" w:sz="4" w:space="0" w:color="auto"/>
              <w:left w:val="single" w:sz="4" w:space="0" w:color="auto"/>
              <w:right w:val="single" w:sz="4" w:space="0" w:color="auto"/>
            </w:tcBorders>
            <w:shd w:val="clear" w:color="auto" w:fill="FFFFFF"/>
            <w:vAlign w:val="center"/>
          </w:tcPr>
          <w:p w:rsidR="001A042A" w:rsidRPr="001A042A" w:rsidRDefault="001A042A" w:rsidP="0003534F">
            <w:pPr>
              <w:widowControl w:val="0"/>
              <w:spacing w:after="0" w:line="274" w:lineRule="exact"/>
              <w:jc w:val="center"/>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Ограничение тепловой мощ</w:t>
            </w:r>
            <w:r w:rsidRPr="001A042A">
              <w:rPr>
                <w:rFonts w:ascii="Times New Roman" w:eastAsia="Times New Roman" w:hAnsi="Times New Roman" w:cs="Times New Roman"/>
                <w:color w:val="000000"/>
                <w:sz w:val="24"/>
                <w:szCs w:val="24"/>
                <w:lang w:eastAsia="ru-RU" w:bidi="ru-RU"/>
              </w:rPr>
              <w:softHyphen/>
              <w:t>ности, Гкал/ч</w:t>
            </w:r>
          </w:p>
        </w:tc>
      </w:tr>
      <w:tr w:rsidR="00077178" w:rsidRPr="001A042A" w:rsidTr="00576996">
        <w:trPr>
          <w:trHeight w:val="20"/>
          <w:tblHeader/>
        </w:trPr>
        <w:tc>
          <w:tcPr>
            <w:tcW w:w="1896" w:type="dxa"/>
            <w:vMerge w:val="restart"/>
            <w:tcBorders>
              <w:top w:val="single" w:sz="4" w:space="0" w:color="auto"/>
              <w:left w:val="single" w:sz="4" w:space="0" w:color="auto"/>
            </w:tcBorders>
            <w:shd w:val="clear" w:color="auto" w:fill="FFFFFF"/>
          </w:tcPr>
          <w:p w:rsidR="00077178" w:rsidRPr="001A042A" w:rsidRDefault="00077178" w:rsidP="00940869">
            <w:pPr>
              <w:widowControl w:val="0"/>
              <w:spacing w:after="0" w:line="274" w:lineRule="exac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Газовая котель</w:t>
            </w:r>
            <w:r w:rsidRPr="001A042A">
              <w:rPr>
                <w:rFonts w:ascii="Times New Roman" w:eastAsia="Times New Roman" w:hAnsi="Times New Roman" w:cs="Times New Roman"/>
                <w:color w:val="000000"/>
                <w:sz w:val="24"/>
                <w:szCs w:val="24"/>
                <w:lang w:eastAsia="ru-RU" w:bidi="ru-RU"/>
              </w:rPr>
              <w:t xml:space="preserve">ная </w:t>
            </w:r>
            <w:r>
              <w:rPr>
                <w:rFonts w:ascii="Times New Roman" w:eastAsia="Times New Roman" w:hAnsi="Times New Roman" w:cs="Times New Roman"/>
                <w:color w:val="000000"/>
                <w:sz w:val="24"/>
                <w:szCs w:val="24"/>
                <w:lang w:eastAsia="ru-RU" w:bidi="ru-RU"/>
              </w:rPr>
              <w:t>п. Алое Поле</w:t>
            </w:r>
          </w:p>
        </w:tc>
        <w:tc>
          <w:tcPr>
            <w:tcW w:w="1718" w:type="dxa"/>
            <w:tcBorders>
              <w:top w:val="single" w:sz="4" w:space="0" w:color="auto"/>
              <w:left w:val="single" w:sz="4" w:space="0" w:color="auto"/>
            </w:tcBorders>
            <w:shd w:val="clear" w:color="auto" w:fill="FFFFFF"/>
          </w:tcPr>
          <w:p w:rsidR="00077178" w:rsidRPr="00985DAF" w:rsidRDefault="00077178" w:rsidP="00940869">
            <w:pPr>
              <w:widowControl w:val="0"/>
              <w:spacing w:after="0" w:line="283" w:lineRule="exac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bidi="en-US"/>
              </w:rPr>
              <w:t>Хопер -100А</w:t>
            </w:r>
          </w:p>
        </w:tc>
        <w:tc>
          <w:tcPr>
            <w:tcW w:w="2002" w:type="dxa"/>
            <w:tcBorders>
              <w:top w:val="single" w:sz="4" w:space="0" w:color="auto"/>
              <w:left w:val="single" w:sz="4" w:space="0" w:color="auto"/>
            </w:tcBorders>
            <w:shd w:val="clear" w:color="auto" w:fill="FFFFFF"/>
            <w:vAlign w:val="bottom"/>
          </w:tcPr>
          <w:p w:rsidR="00077178" w:rsidRPr="001A042A"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c>
          <w:tcPr>
            <w:tcW w:w="2002" w:type="dxa"/>
            <w:tcBorders>
              <w:top w:val="single" w:sz="4" w:space="0" w:color="auto"/>
              <w:left w:val="single" w:sz="4" w:space="0" w:color="auto"/>
            </w:tcBorders>
            <w:shd w:val="clear" w:color="auto" w:fill="FFFFFF"/>
            <w:vAlign w:val="bottom"/>
          </w:tcPr>
          <w:p w:rsidR="00077178" w:rsidRPr="001A042A"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c>
          <w:tcPr>
            <w:tcW w:w="1867" w:type="dxa"/>
            <w:tcBorders>
              <w:top w:val="single" w:sz="4" w:space="0" w:color="auto"/>
              <w:left w:val="single" w:sz="4" w:space="0" w:color="auto"/>
              <w:right w:val="single" w:sz="4" w:space="0" w:color="auto"/>
            </w:tcBorders>
            <w:shd w:val="clear" w:color="auto" w:fill="FFFFFF"/>
            <w:vAlign w:val="bottom"/>
          </w:tcPr>
          <w:p w:rsidR="00077178" w:rsidRPr="001A042A" w:rsidRDefault="00077178" w:rsidP="00940869">
            <w:pPr>
              <w:widowControl w:val="0"/>
              <w:spacing w:after="0" w:line="220" w:lineRule="exact"/>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w:t>
            </w:r>
          </w:p>
        </w:tc>
      </w:tr>
      <w:tr w:rsidR="00077178" w:rsidRPr="001A042A" w:rsidTr="00940869">
        <w:trPr>
          <w:trHeight w:val="70"/>
          <w:tblHeader/>
        </w:trPr>
        <w:tc>
          <w:tcPr>
            <w:tcW w:w="1896" w:type="dxa"/>
            <w:vMerge/>
            <w:tcBorders>
              <w:left w:val="single" w:sz="4" w:space="0" w:color="auto"/>
            </w:tcBorders>
            <w:shd w:val="clear" w:color="auto" w:fill="FFFFFF"/>
            <w:vAlign w:val="center"/>
          </w:tcPr>
          <w:p w:rsidR="00077178" w:rsidRPr="001A042A" w:rsidRDefault="00077178" w:rsidP="00940869">
            <w:pPr>
              <w:widowControl w:val="0"/>
              <w:spacing w:after="0" w:line="240" w:lineRule="auto"/>
              <w:jc w:val="center"/>
              <w:rPr>
                <w:rFonts w:ascii="Tahoma" w:eastAsia="Tahoma" w:hAnsi="Tahoma" w:cs="Tahoma"/>
                <w:color w:val="000000"/>
                <w:sz w:val="24"/>
                <w:szCs w:val="24"/>
                <w:lang w:eastAsia="ru-RU" w:bidi="ru-RU"/>
              </w:rPr>
            </w:pPr>
          </w:p>
        </w:tc>
        <w:tc>
          <w:tcPr>
            <w:tcW w:w="1718" w:type="dxa"/>
            <w:tcBorders>
              <w:top w:val="single" w:sz="4" w:space="0" w:color="auto"/>
              <w:left w:val="single" w:sz="4" w:space="0" w:color="auto"/>
            </w:tcBorders>
            <w:shd w:val="clear" w:color="auto" w:fill="FFFFFF"/>
          </w:tcPr>
          <w:p w:rsidR="00077178" w:rsidRDefault="00077178" w:rsidP="00940869">
            <w:pPr>
              <w:spacing w:after="0"/>
            </w:pPr>
            <w:r>
              <w:rPr>
                <w:rFonts w:ascii="Times New Roman" w:eastAsia="Times New Roman" w:hAnsi="Times New Roman" w:cs="Times New Roman"/>
                <w:color w:val="000000"/>
                <w:sz w:val="24"/>
                <w:szCs w:val="24"/>
                <w:lang w:bidi="en-US"/>
              </w:rPr>
              <w:t>Хопер -100А</w:t>
            </w:r>
          </w:p>
        </w:tc>
        <w:tc>
          <w:tcPr>
            <w:tcW w:w="2002" w:type="dxa"/>
            <w:tcBorders>
              <w:top w:val="single" w:sz="4" w:space="0" w:color="auto"/>
              <w:left w:val="single" w:sz="4" w:space="0" w:color="auto"/>
            </w:tcBorders>
            <w:shd w:val="clear" w:color="auto" w:fill="FFFFFF"/>
            <w:vAlign w:val="bottom"/>
          </w:tcPr>
          <w:p w:rsidR="00077178" w:rsidRPr="00940869"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c>
          <w:tcPr>
            <w:tcW w:w="2002" w:type="dxa"/>
            <w:tcBorders>
              <w:top w:val="single" w:sz="4" w:space="0" w:color="auto"/>
              <w:left w:val="single" w:sz="4" w:space="0" w:color="auto"/>
            </w:tcBorders>
            <w:shd w:val="clear" w:color="auto" w:fill="FFFFFF"/>
            <w:vAlign w:val="bottom"/>
          </w:tcPr>
          <w:p w:rsidR="00077178" w:rsidRPr="00940869"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c>
          <w:tcPr>
            <w:tcW w:w="1867" w:type="dxa"/>
            <w:tcBorders>
              <w:top w:val="single" w:sz="4" w:space="0" w:color="auto"/>
              <w:left w:val="single" w:sz="4" w:space="0" w:color="auto"/>
              <w:right w:val="single" w:sz="4" w:space="0" w:color="auto"/>
            </w:tcBorders>
            <w:shd w:val="clear" w:color="auto" w:fill="FFFFFF"/>
            <w:vAlign w:val="bottom"/>
          </w:tcPr>
          <w:p w:rsidR="00077178" w:rsidRDefault="00077178" w:rsidP="00940869">
            <w:pPr>
              <w:spacing w:after="0"/>
              <w:jc w:val="right"/>
            </w:pPr>
            <w:r w:rsidRPr="00300873">
              <w:rPr>
                <w:rFonts w:ascii="Times New Roman" w:eastAsia="Times New Roman" w:hAnsi="Times New Roman" w:cs="Times New Roman"/>
                <w:color w:val="000000"/>
                <w:sz w:val="24"/>
                <w:szCs w:val="24"/>
                <w:lang w:eastAsia="ru-RU" w:bidi="ru-RU"/>
              </w:rPr>
              <w:t>-</w:t>
            </w:r>
          </w:p>
        </w:tc>
      </w:tr>
      <w:tr w:rsidR="00077178" w:rsidRPr="001A042A" w:rsidTr="00940869">
        <w:trPr>
          <w:trHeight w:val="70"/>
          <w:tblHeader/>
        </w:trPr>
        <w:tc>
          <w:tcPr>
            <w:tcW w:w="1896" w:type="dxa"/>
            <w:vMerge/>
            <w:tcBorders>
              <w:left w:val="single" w:sz="4" w:space="0" w:color="auto"/>
            </w:tcBorders>
            <w:shd w:val="clear" w:color="auto" w:fill="FFFFFF"/>
            <w:vAlign w:val="center"/>
          </w:tcPr>
          <w:p w:rsidR="00077178" w:rsidRPr="001A042A" w:rsidRDefault="00077178" w:rsidP="00077178">
            <w:pPr>
              <w:widowControl w:val="0"/>
              <w:spacing w:after="0" w:line="240" w:lineRule="auto"/>
              <w:jc w:val="center"/>
              <w:rPr>
                <w:rFonts w:ascii="Tahoma" w:eastAsia="Tahoma" w:hAnsi="Tahoma" w:cs="Tahoma"/>
                <w:color w:val="000000"/>
                <w:sz w:val="24"/>
                <w:szCs w:val="24"/>
                <w:lang w:eastAsia="ru-RU" w:bidi="ru-RU"/>
              </w:rPr>
            </w:pPr>
          </w:p>
        </w:tc>
        <w:tc>
          <w:tcPr>
            <w:tcW w:w="1718" w:type="dxa"/>
            <w:tcBorders>
              <w:top w:val="single" w:sz="4" w:space="0" w:color="auto"/>
              <w:left w:val="single" w:sz="4" w:space="0" w:color="auto"/>
            </w:tcBorders>
            <w:shd w:val="clear" w:color="auto" w:fill="FFFFFF"/>
          </w:tcPr>
          <w:p w:rsidR="00077178" w:rsidRDefault="00077178" w:rsidP="00077178">
            <w:pPr>
              <w:spacing w:after="0"/>
              <w:rPr>
                <w:rFonts w:ascii="Times New Roman" w:eastAsia="Times New Roman" w:hAnsi="Times New Roman" w:cs="Times New Roman"/>
                <w:color w:val="000000"/>
                <w:sz w:val="24"/>
                <w:szCs w:val="24"/>
                <w:lang w:bidi="en-US"/>
              </w:rPr>
            </w:pPr>
            <w:r>
              <w:rPr>
                <w:rFonts w:ascii="Times New Roman" w:eastAsia="Times New Roman" w:hAnsi="Times New Roman" w:cs="Times New Roman"/>
                <w:color w:val="000000"/>
                <w:sz w:val="24"/>
                <w:szCs w:val="24"/>
                <w:lang w:bidi="en-US"/>
              </w:rPr>
              <w:t>Хопер -100А</w:t>
            </w:r>
          </w:p>
        </w:tc>
        <w:tc>
          <w:tcPr>
            <w:tcW w:w="2002" w:type="dxa"/>
            <w:tcBorders>
              <w:top w:val="single" w:sz="4" w:space="0" w:color="auto"/>
              <w:left w:val="single" w:sz="4" w:space="0" w:color="auto"/>
            </w:tcBorders>
            <w:shd w:val="clear" w:color="auto" w:fill="FFFFFF"/>
            <w:vAlign w:val="bottom"/>
          </w:tcPr>
          <w:p w:rsidR="00077178" w:rsidRPr="00940869" w:rsidRDefault="00077178" w:rsidP="00077178">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c>
          <w:tcPr>
            <w:tcW w:w="2002" w:type="dxa"/>
            <w:tcBorders>
              <w:top w:val="single" w:sz="4" w:space="0" w:color="auto"/>
              <w:left w:val="single" w:sz="4" w:space="0" w:color="auto"/>
            </w:tcBorders>
            <w:shd w:val="clear" w:color="auto" w:fill="FFFFFF"/>
            <w:vAlign w:val="bottom"/>
          </w:tcPr>
          <w:p w:rsidR="00077178" w:rsidRPr="00940869" w:rsidRDefault="00077178" w:rsidP="00077178">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0,086</w:t>
            </w:r>
          </w:p>
        </w:tc>
        <w:tc>
          <w:tcPr>
            <w:tcW w:w="1867" w:type="dxa"/>
            <w:tcBorders>
              <w:top w:val="single" w:sz="4" w:space="0" w:color="auto"/>
              <w:left w:val="single" w:sz="4" w:space="0" w:color="auto"/>
              <w:right w:val="single" w:sz="4" w:space="0" w:color="auto"/>
            </w:tcBorders>
            <w:shd w:val="clear" w:color="auto" w:fill="FFFFFF"/>
            <w:vAlign w:val="bottom"/>
          </w:tcPr>
          <w:p w:rsidR="00077178" w:rsidRPr="00300873" w:rsidRDefault="000A33C5" w:rsidP="00077178">
            <w:pPr>
              <w:spacing w:after="0"/>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w:t>
            </w:r>
          </w:p>
        </w:tc>
      </w:tr>
      <w:tr w:rsidR="00940869" w:rsidRPr="001A042A" w:rsidTr="0011579A">
        <w:trPr>
          <w:trHeight w:val="20"/>
          <w:tblHeader/>
        </w:trPr>
        <w:tc>
          <w:tcPr>
            <w:tcW w:w="3614" w:type="dxa"/>
            <w:gridSpan w:val="2"/>
            <w:tcBorders>
              <w:top w:val="single" w:sz="4" w:space="0" w:color="auto"/>
              <w:left w:val="single" w:sz="4" w:space="0" w:color="auto"/>
              <w:bottom w:val="single" w:sz="4" w:space="0" w:color="auto"/>
            </w:tcBorders>
            <w:shd w:val="clear" w:color="auto" w:fill="FFFFFF"/>
            <w:vAlign w:val="bottom"/>
          </w:tcPr>
          <w:p w:rsidR="00940869" w:rsidRPr="001A042A" w:rsidRDefault="00940869" w:rsidP="00940869">
            <w:pPr>
              <w:widowControl w:val="0"/>
              <w:spacing w:after="0" w:line="220" w:lineRule="exact"/>
              <w:rPr>
                <w:rFonts w:ascii="Times New Roman" w:eastAsia="Times New Roman" w:hAnsi="Times New Roman" w:cs="Times New Roman"/>
                <w:color w:val="000000"/>
                <w:sz w:val="24"/>
                <w:szCs w:val="24"/>
                <w:lang w:eastAsia="ru-RU" w:bidi="ru-RU"/>
              </w:rPr>
            </w:pPr>
            <w:r w:rsidRPr="001A042A">
              <w:rPr>
                <w:rFonts w:ascii="Times New Roman" w:eastAsia="Times New Roman" w:hAnsi="Times New Roman" w:cs="Times New Roman"/>
                <w:color w:val="000000"/>
                <w:sz w:val="24"/>
                <w:szCs w:val="24"/>
                <w:lang w:eastAsia="ru-RU" w:bidi="ru-RU"/>
              </w:rPr>
              <w:t>И</w:t>
            </w:r>
            <w:r>
              <w:rPr>
                <w:rFonts w:ascii="Times New Roman" w:eastAsia="Times New Roman" w:hAnsi="Times New Roman" w:cs="Times New Roman"/>
                <w:color w:val="000000"/>
                <w:sz w:val="24"/>
                <w:szCs w:val="24"/>
                <w:lang w:eastAsia="ru-RU" w:bidi="ru-RU"/>
              </w:rPr>
              <w:t>того</w:t>
            </w:r>
          </w:p>
        </w:tc>
        <w:tc>
          <w:tcPr>
            <w:tcW w:w="2002" w:type="dxa"/>
            <w:tcBorders>
              <w:top w:val="single" w:sz="4" w:space="0" w:color="auto"/>
              <w:left w:val="single" w:sz="4" w:space="0" w:color="auto"/>
              <w:bottom w:val="single" w:sz="4" w:space="0" w:color="auto"/>
            </w:tcBorders>
            <w:shd w:val="clear" w:color="auto" w:fill="FFFFFF"/>
            <w:vAlign w:val="bottom"/>
          </w:tcPr>
          <w:p w:rsidR="00940869" w:rsidRPr="001A042A" w:rsidRDefault="00077178" w:rsidP="00940869">
            <w:pPr>
              <w:widowControl w:val="0"/>
              <w:spacing w:after="0" w:line="220" w:lineRule="exact"/>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0,258</w:t>
            </w:r>
          </w:p>
        </w:tc>
        <w:tc>
          <w:tcPr>
            <w:tcW w:w="2002" w:type="dxa"/>
            <w:tcBorders>
              <w:top w:val="single" w:sz="4" w:space="0" w:color="auto"/>
              <w:left w:val="single" w:sz="4" w:space="0" w:color="auto"/>
              <w:bottom w:val="single" w:sz="4" w:space="0" w:color="auto"/>
            </w:tcBorders>
            <w:shd w:val="clear" w:color="auto" w:fill="FFFFFF"/>
            <w:vAlign w:val="bottom"/>
          </w:tcPr>
          <w:p w:rsidR="00940869" w:rsidRPr="001A042A" w:rsidRDefault="00077178" w:rsidP="00940869">
            <w:pPr>
              <w:widowControl w:val="0"/>
              <w:spacing w:after="0" w:line="240" w:lineRule="auto"/>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0,258</w:t>
            </w:r>
          </w:p>
        </w:tc>
        <w:tc>
          <w:tcPr>
            <w:tcW w:w="1867" w:type="dxa"/>
            <w:tcBorders>
              <w:top w:val="single" w:sz="4" w:space="0" w:color="auto"/>
              <w:left w:val="single" w:sz="4" w:space="0" w:color="auto"/>
              <w:bottom w:val="single" w:sz="4" w:space="0" w:color="auto"/>
              <w:right w:val="single" w:sz="4" w:space="0" w:color="auto"/>
            </w:tcBorders>
            <w:shd w:val="clear" w:color="auto" w:fill="FFFFFF"/>
            <w:vAlign w:val="bottom"/>
          </w:tcPr>
          <w:p w:rsidR="00940869" w:rsidRPr="001A042A" w:rsidRDefault="000A33C5" w:rsidP="00940869">
            <w:pPr>
              <w:widowControl w:val="0"/>
              <w:spacing w:after="0" w:line="220" w:lineRule="exact"/>
              <w:jc w:val="righ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w:t>
            </w:r>
          </w:p>
        </w:tc>
      </w:tr>
    </w:tbl>
    <w:p w:rsidR="001A042A" w:rsidRPr="001A042A" w:rsidRDefault="001A042A" w:rsidP="001A042A">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bookmarkStart w:id="18" w:name="bookmark14"/>
      <w:r w:rsidRPr="001A042A">
        <w:rPr>
          <w:rFonts w:ascii="Times New Roman" w:eastAsiaTheme="minorEastAsia" w:hAnsi="Times New Roman" w:cs="Times New Roman"/>
          <w:sz w:val="28"/>
          <w:szCs w:val="24"/>
          <w:lang w:eastAsia="ru-RU" w:bidi="ru-RU"/>
        </w:rPr>
        <w:t>Суммарная располагаемая тепловая мощность котельной</w:t>
      </w:r>
      <w:r>
        <w:rPr>
          <w:rFonts w:ascii="Times New Roman" w:eastAsiaTheme="minorEastAsia" w:hAnsi="Times New Roman" w:cs="Times New Roman"/>
          <w:sz w:val="28"/>
          <w:szCs w:val="24"/>
          <w:lang w:eastAsia="ru-RU" w:bidi="ru-RU"/>
        </w:rPr>
        <w:t xml:space="preserve"> составляет </w:t>
      </w:r>
      <w:r w:rsidR="00077178">
        <w:rPr>
          <w:rFonts w:ascii="Times New Roman" w:eastAsiaTheme="minorEastAsia" w:hAnsi="Times New Roman" w:cs="Times New Roman"/>
          <w:sz w:val="28"/>
          <w:szCs w:val="24"/>
          <w:lang w:eastAsia="ru-RU" w:bidi="ru-RU"/>
        </w:rPr>
        <w:t>0,258</w:t>
      </w:r>
      <w:r>
        <w:rPr>
          <w:rFonts w:ascii="Times New Roman" w:eastAsiaTheme="minorEastAsia" w:hAnsi="Times New Roman" w:cs="Times New Roman"/>
          <w:sz w:val="28"/>
          <w:szCs w:val="24"/>
          <w:lang w:eastAsia="ru-RU" w:bidi="ru-RU"/>
        </w:rPr>
        <w:t xml:space="preserve"> Гкал/ч, а огра</w:t>
      </w:r>
      <w:r w:rsidRPr="001A042A">
        <w:rPr>
          <w:rFonts w:ascii="Times New Roman" w:eastAsiaTheme="minorEastAsia" w:hAnsi="Times New Roman" w:cs="Times New Roman"/>
          <w:sz w:val="28"/>
          <w:szCs w:val="24"/>
          <w:lang w:eastAsia="ru-RU" w:bidi="ru-RU"/>
        </w:rPr>
        <w:t xml:space="preserve">ничение тепловой мощности </w:t>
      </w:r>
      <w:bookmarkEnd w:id="18"/>
      <w:r w:rsidR="00985DAF">
        <w:rPr>
          <w:rFonts w:ascii="Times New Roman" w:eastAsiaTheme="minorEastAsia" w:hAnsi="Times New Roman" w:cs="Times New Roman"/>
          <w:sz w:val="28"/>
          <w:szCs w:val="24"/>
          <w:lang w:eastAsia="ru-RU" w:bidi="ru-RU"/>
        </w:rPr>
        <w:t>отсутствует.</w:t>
      </w:r>
    </w:p>
    <w:p w:rsidR="00C83E5C" w:rsidRDefault="00C83E5C" w:rsidP="00C83E5C">
      <w:pPr>
        <w:pStyle w:val="a4"/>
      </w:pPr>
      <w:bookmarkStart w:id="19" w:name="_Toc533296694"/>
      <w:bookmarkStart w:id="20" w:name="_Toc533538204"/>
      <w:r>
        <w:lastRenderedPageBreak/>
        <w:t>1.2.4. О</w:t>
      </w:r>
      <w:r w:rsidRPr="00104D63">
        <w:t>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bookmarkEnd w:id="19"/>
      <w:bookmarkEnd w:id="20"/>
    </w:p>
    <w:p w:rsidR="00F921E5" w:rsidRPr="00F921E5" w:rsidRDefault="00F921E5"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F921E5">
        <w:rPr>
          <w:rFonts w:ascii="Times New Roman" w:eastAsiaTheme="minorEastAsia" w:hAnsi="Times New Roman" w:cs="Times New Roman"/>
          <w:sz w:val="28"/>
          <w:szCs w:val="24"/>
          <w:lang w:eastAsia="ru-RU"/>
        </w:rPr>
        <w:t xml:space="preserve">Объем потребления тепловой энергии (мощности) на собственные и хозяйственные нужды теплоснабжающей организации в отношении источников </w:t>
      </w:r>
      <w:r w:rsidRPr="001A042A">
        <w:rPr>
          <w:rFonts w:ascii="Times New Roman" w:eastAsiaTheme="minorEastAsia" w:hAnsi="Times New Roman" w:cs="Times New Roman"/>
          <w:sz w:val="28"/>
          <w:szCs w:val="24"/>
          <w:lang w:eastAsia="ru-RU"/>
        </w:rPr>
        <w:t xml:space="preserve">тепловой энергии и параметры тепловой мощности нетто </w:t>
      </w:r>
      <w:r w:rsidR="00CB768A" w:rsidRPr="001A042A">
        <w:rPr>
          <w:rFonts w:ascii="Times New Roman" w:eastAsiaTheme="minorEastAsia" w:hAnsi="Times New Roman" w:cs="Times New Roman"/>
          <w:sz w:val="28"/>
          <w:szCs w:val="24"/>
          <w:lang w:eastAsia="ru-RU"/>
        </w:rPr>
        <w:t xml:space="preserve">составляет </w:t>
      </w:r>
      <w:r w:rsidR="00244458">
        <w:rPr>
          <w:rFonts w:ascii="Times New Roman" w:eastAsiaTheme="minorEastAsia" w:hAnsi="Times New Roman" w:cs="Times New Roman"/>
          <w:sz w:val="28"/>
          <w:szCs w:val="24"/>
          <w:lang w:eastAsia="ru-RU"/>
        </w:rPr>
        <w:t>0,00276</w:t>
      </w:r>
      <w:r w:rsidR="001A042A" w:rsidRPr="001A042A">
        <w:rPr>
          <w:rFonts w:ascii="Times New Roman" w:eastAsiaTheme="minorEastAsia" w:hAnsi="Times New Roman" w:cs="Times New Roman"/>
          <w:sz w:val="28"/>
          <w:szCs w:val="24"/>
          <w:lang w:eastAsia="ru-RU"/>
        </w:rPr>
        <w:t xml:space="preserve"> Гкал/ч</w:t>
      </w:r>
      <w:r w:rsidRPr="001A042A">
        <w:rPr>
          <w:rFonts w:ascii="Times New Roman" w:eastAsiaTheme="minorEastAsia" w:hAnsi="Times New Roman" w:cs="Times New Roman"/>
          <w:sz w:val="28"/>
          <w:szCs w:val="24"/>
          <w:lang w:eastAsia="ru-RU"/>
        </w:rPr>
        <w:t>.</w:t>
      </w:r>
      <w:r w:rsidR="001A042A" w:rsidRPr="001A042A">
        <w:rPr>
          <w:rFonts w:ascii="Times New Roman" w:eastAsiaTheme="minorEastAsia" w:hAnsi="Times New Roman" w:cs="Times New Roman"/>
          <w:sz w:val="28"/>
          <w:szCs w:val="24"/>
          <w:lang w:eastAsia="ru-RU"/>
        </w:rPr>
        <w:t xml:space="preserve"> </w:t>
      </w:r>
    </w:p>
    <w:p w:rsidR="00C83E5C" w:rsidRDefault="00C83E5C" w:rsidP="00C83E5C">
      <w:pPr>
        <w:pStyle w:val="a4"/>
      </w:pPr>
      <w:bookmarkStart w:id="21" w:name="_Toc533296695"/>
      <w:bookmarkStart w:id="22" w:name="_Toc533538205"/>
      <w:r>
        <w:t>1.2.5. С</w:t>
      </w:r>
      <w:r w:rsidRPr="00104D63">
        <w:t>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bookmarkEnd w:id="21"/>
      <w:bookmarkEnd w:id="22"/>
    </w:p>
    <w:p w:rsidR="00F921E5" w:rsidRPr="00F921E5" w:rsidRDefault="00F921E5"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F921E5">
        <w:rPr>
          <w:rFonts w:ascii="Times New Roman" w:eastAsiaTheme="minorEastAsia" w:hAnsi="Times New Roman" w:cs="Times New Roman"/>
          <w:sz w:val="28"/>
          <w:szCs w:val="24"/>
          <w:lang w:eastAsia="ru-RU"/>
        </w:rPr>
        <w:t>В таблице 1.2.5 представлены сроки ввода в эксплуатацию теплофикационного оборудования.</w:t>
      </w:r>
    </w:p>
    <w:p w:rsidR="00F921E5" w:rsidRDefault="00F921E5" w:rsidP="00244458">
      <w:pPr>
        <w:suppressAutoHyphens/>
        <w:spacing w:after="200" w:line="312" w:lineRule="auto"/>
        <w:contextualSpacing/>
        <w:jc w:val="both"/>
        <w:rPr>
          <w:rFonts w:ascii="Times New Roman" w:eastAsiaTheme="minorEastAsia" w:hAnsi="Times New Roman" w:cs="Times New Roman"/>
          <w:sz w:val="28"/>
          <w:szCs w:val="24"/>
          <w:lang w:eastAsia="ru-RU"/>
        </w:rPr>
      </w:pPr>
      <w:bookmarkStart w:id="23" w:name="_Toc519659712"/>
      <w:r w:rsidRPr="00F921E5">
        <w:rPr>
          <w:rFonts w:ascii="Times New Roman" w:eastAsiaTheme="minorEastAsia" w:hAnsi="Times New Roman" w:cs="Times New Roman"/>
          <w:sz w:val="28"/>
          <w:szCs w:val="24"/>
          <w:lang w:eastAsia="ru-RU"/>
        </w:rPr>
        <w:t>Таблица 1.2.5 Сроки ввода в эксплуатацию теплофикационного оборудования</w:t>
      </w:r>
      <w:bookmarkEnd w:id="23"/>
    </w:p>
    <w:tbl>
      <w:tblPr>
        <w:tblW w:w="9439" w:type="dxa"/>
        <w:tblLayout w:type="fixed"/>
        <w:tblCellMar>
          <w:left w:w="10" w:type="dxa"/>
          <w:right w:w="10" w:type="dxa"/>
        </w:tblCellMar>
        <w:tblLook w:val="04A0" w:firstRow="1" w:lastRow="0" w:firstColumn="1" w:lastColumn="0" w:noHBand="0" w:noVBand="1"/>
      </w:tblPr>
      <w:tblGrid>
        <w:gridCol w:w="2547"/>
        <w:gridCol w:w="1722"/>
        <w:gridCol w:w="2002"/>
        <w:gridCol w:w="2002"/>
        <w:gridCol w:w="1166"/>
      </w:tblGrid>
      <w:tr w:rsidR="00985DAF" w:rsidRPr="00985DAF" w:rsidTr="00077178">
        <w:trPr>
          <w:trHeight w:val="20"/>
          <w:tblHeader/>
        </w:trPr>
        <w:tc>
          <w:tcPr>
            <w:tcW w:w="2547" w:type="dxa"/>
            <w:tcBorders>
              <w:top w:val="single" w:sz="4" w:space="0" w:color="auto"/>
              <w:left w:val="single" w:sz="4" w:space="0" w:color="auto"/>
            </w:tcBorders>
            <w:shd w:val="clear" w:color="auto" w:fill="FFFFFF"/>
            <w:vAlign w:val="center"/>
          </w:tcPr>
          <w:p w:rsidR="00985DAF" w:rsidRPr="00985DAF" w:rsidRDefault="00985DAF" w:rsidP="0003534F">
            <w:pPr>
              <w:widowControl w:val="0"/>
              <w:spacing w:after="0" w:line="240" w:lineRule="auto"/>
              <w:jc w:val="center"/>
              <w:rPr>
                <w:rFonts w:ascii="Times New Roman" w:eastAsia="Times New Roman" w:hAnsi="Times New Roman" w:cs="Times New Roman"/>
                <w:sz w:val="24"/>
                <w:szCs w:val="24"/>
                <w:lang w:eastAsia="ru-RU" w:bidi="ru-RU"/>
              </w:rPr>
            </w:pPr>
            <w:r w:rsidRPr="00985DAF">
              <w:rPr>
                <w:rFonts w:ascii="Times New Roman" w:eastAsia="Times New Roman" w:hAnsi="Times New Roman" w:cs="Times New Roman"/>
                <w:sz w:val="24"/>
                <w:szCs w:val="24"/>
                <w:lang w:eastAsia="ru-RU" w:bidi="ru-RU"/>
              </w:rPr>
              <w:t>Источник</w:t>
            </w:r>
          </w:p>
        </w:tc>
        <w:tc>
          <w:tcPr>
            <w:tcW w:w="1722" w:type="dxa"/>
            <w:tcBorders>
              <w:top w:val="single" w:sz="4" w:space="0" w:color="auto"/>
              <w:left w:val="single" w:sz="4" w:space="0" w:color="auto"/>
            </w:tcBorders>
            <w:shd w:val="clear" w:color="auto" w:fill="FFFFFF"/>
            <w:vAlign w:val="center"/>
          </w:tcPr>
          <w:p w:rsidR="00985DAF" w:rsidRPr="00985DAF" w:rsidRDefault="00985DAF" w:rsidP="0003534F">
            <w:pPr>
              <w:widowControl w:val="0"/>
              <w:spacing w:after="0" w:line="240" w:lineRule="auto"/>
              <w:jc w:val="center"/>
              <w:rPr>
                <w:rFonts w:ascii="Times New Roman" w:eastAsia="Times New Roman" w:hAnsi="Times New Roman" w:cs="Times New Roman"/>
                <w:sz w:val="24"/>
                <w:szCs w:val="24"/>
                <w:lang w:eastAsia="ru-RU" w:bidi="ru-RU"/>
              </w:rPr>
            </w:pPr>
            <w:r w:rsidRPr="00985DAF">
              <w:rPr>
                <w:rFonts w:ascii="Times New Roman" w:eastAsia="Times New Roman" w:hAnsi="Times New Roman" w:cs="Times New Roman"/>
                <w:sz w:val="24"/>
                <w:szCs w:val="24"/>
                <w:lang w:eastAsia="ru-RU" w:bidi="ru-RU"/>
              </w:rPr>
              <w:t>Наименование оборудования</w:t>
            </w:r>
          </w:p>
        </w:tc>
        <w:tc>
          <w:tcPr>
            <w:tcW w:w="2002" w:type="dxa"/>
            <w:tcBorders>
              <w:top w:val="single" w:sz="4" w:space="0" w:color="auto"/>
              <w:left w:val="single" w:sz="4" w:space="0" w:color="auto"/>
            </w:tcBorders>
            <w:shd w:val="clear" w:color="auto" w:fill="FFFFFF"/>
            <w:vAlign w:val="center"/>
          </w:tcPr>
          <w:p w:rsidR="00985DAF" w:rsidRPr="00985DAF" w:rsidRDefault="00985DAF" w:rsidP="0003534F">
            <w:pPr>
              <w:widowControl w:val="0"/>
              <w:spacing w:after="0" w:line="240" w:lineRule="auto"/>
              <w:jc w:val="center"/>
              <w:rPr>
                <w:rFonts w:ascii="Times New Roman" w:eastAsia="Times New Roman" w:hAnsi="Times New Roman" w:cs="Times New Roman"/>
                <w:sz w:val="24"/>
                <w:szCs w:val="24"/>
                <w:lang w:eastAsia="ru-RU" w:bidi="ru-RU"/>
              </w:rPr>
            </w:pPr>
            <w:r w:rsidRPr="00985DAF">
              <w:rPr>
                <w:rFonts w:ascii="Times New Roman" w:eastAsia="Times New Roman" w:hAnsi="Times New Roman" w:cs="Times New Roman"/>
                <w:sz w:val="24"/>
                <w:szCs w:val="24"/>
                <w:lang w:eastAsia="ru-RU" w:bidi="ru-RU"/>
              </w:rPr>
              <w:t>Установленная тепловая мощ</w:t>
            </w:r>
            <w:r w:rsidRPr="00985DAF">
              <w:rPr>
                <w:rFonts w:ascii="Times New Roman" w:eastAsia="Times New Roman" w:hAnsi="Times New Roman" w:cs="Times New Roman"/>
                <w:sz w:val="24"/>
                <w:szCs w:val="24"/>
                <w:lang w:eastAsia="ru-RU" w:bidi="ru-RU"/>
              </w:rPr>
              <w:softHyphen/>
              <w:t>ность, Гкал/ч</w:t>
            </w:r>
          </w:p>
        </w:tc>
        <w:tc>
          <w:tcPr>
            <w:tcW w:w="2002" w:type="dxa"/>
            <w:tcBorders>
              <w:top w:val="single" w:sz="4" w:space="0" w:color="auto"/>
              <w:left w:val="single" w:sz="4" w:space="0" w:color="auto"/>
            </w:tcBorders>
            <w:shd w:val="clear" w:color="auto" w:fill="FFFFFF"/>
            <w:vAlign w:val="center"/>
          </w:tcPr>
          <w:p w:rsidR="00985DAF" w:rsidRPr="00985DAF" w:rsidRDefault="00985DAF" w:rsidP="0003534F">
            <w:pPr>
              <w:spacing w:after="0" w:line="240" w:lineRule="auto"/>
              <w:jc w:val="center"/>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Нормативный срок эксплуатации</w:t>
            </w:r>
          </w:p>
        </w:tc>
        <w:tc>
          <w:tcPr>
            <w:tcW w:w="1166" w:type="dxa"/>
            <w:tcBorders>
              <w:top w:val="single" w:sz="4" w:space="0" w:color="auto"/>
              <w:left w:val="single" w:sz="4" w:space="0" w:color="auto"/>
              <w:right w:val="single" w:sz="4" w:space="0" w:color="auto"/>
            </w:tcBorders>
            <w:shd w:val="clear" w:color="auto" w:fill="FFFFFF"/>
            <w:vAlign w:val="center"/>
          </w:tcPr>
          <w:p w:rsidR="00985DAF" w:rsidRPr="00985DAF" w:rsidRDefault="00985DAF" w:rsidP="0003534F">
            <w:pPr>
              <w:spacing w:after="0" w:line="240" w:lineRule="auto"/>
              <w:jc w:val="center"/>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Дата установки</w:t>
            </w:r>
          </w:p>
        </w:tc>
      </w:tr>
      <w:tr w:rsidR="00985DAF" w:rsidRPr="00985DAF" w:rsidTr="00077178">
        <w:trPr>
          <w:trHeight w:val="20"/>
          <w:tblHeader/>
        </w:trPr>
        <w:tc>
          <w:tcPr>
            <w:tcW w:w="2547" w:type="dxa"/>
            <w:vMerge w:val="restart"/>
            <w:tcBorders>
              <w:top w:val="single" w:sz="4" w:space="0" w:color="auto"/>
              <w:left w:val="single" w:sz="4" w:space="0" w:color="auto"/>
            </w:tcBorders>
            <w:shd w:val="clear" w:color="auto" w:fill="FFFFFF"/>
          </w:tcPr>
          <w:p w:rsidR="00985DAF" w:rsidRPr="00985DAF" w:rsidRDefault="00985DAF" w:rsidP="00FA2F4A">
            <w:pPr>
              <w:widowControl w:val="0"/>
              <w:spacing w:after="0" w:line="240" w:lineRule="auto"/>
              <w:rPr>
                <w:rFonts w:ascii="Times New Roman" w:eastAsia="Times New Roman" w:hAnsi="Times New Roman" w:cs="Times New Roman"/>
                <w:sz w:val="24"/>
                <w:szCs w:val="24"/>
                <w:lang w:eastAsia="ru-RU" w:bidi="ru-RU"/>
              </w:rPr>
            </w:pPr>
            <w:r w:rsidRPr="00985DAF">
              <w:rPr>
                <w:rFonts w:ascii="Times New Roman" w:eastAsia="Times New Roman" w:hAnsi="Times New Roman" w:cs="Times New Roman"/>
                <w:sz w:val="24"/>
                <w:szCs w:val="24"/>
                <w:lang w:eastAsia="ru-RU" w:bidi="ru-RU"/>
              </w:rPr>
              <w:t xml:space="preserve">Газовая котельная </w:t>
            </w:r>
            <w:r w:rsidR="00244458">
              <w:rPr>
                <w:rFonts w:ascii="Times New Roman" w:eastAsia="Times New Roman" w:hAnsi="Times New Roman" w:cs="Times New Roman"/>
                <w:sz w:val="24"/>
                <w:szCs w:val="24"/>
                <w:lang w:eastAsia="ru-RU" w:bidi="ru-RU"/>
              </w:rPr>
              <w:br/>
            </w:r>
            <w:r w:rsidR="001C7DF1">
              <w:rPr>
                <w:rFonts w:ascii="Times New Roman" w:eastAsia="Times New Roman" w:hAnsi="Times New Roman" w:cs="Times New Roman"/>
                <w:sz w:val="24"/>
                <w:szCs w:val="24"/>
                <w:lang w:eastAsia="ru-RU" w:bidi="ru-RU"/>
              </w:rPr>
              <w:t>п. Алое Поле</w:t>
            </w:r>
          </w:p>
        </w:tc>
        <w:tc>
          <w:tcPr>
            <w:tcW w:w="1722" w:type="dxa"/>
            <w:tcBorders>
              <w:top w:val="single" w:sz="4" w:space="0" w:color="auto"/>
              <w:left w:val="single" w:sz="4" w:space="0" w:color="auto"/>
            </w:tcBorders>
            <w:shd w:val="clear" w:color="auto" w:fill="FFFFFF"/>
          </w:tcPr>
          <w:p w:rsidR="00985DAF" w:rsidRPr="00985DAF" w:rsidRDefault="00077178" w:rsidP="00576996">
            <w:pPr>
              <w:widowControl w:val="0"/>
              <w:spacing w:after="0" w:line="240" w:lineRule="auto"/>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bidi="en-US"/>
              </w:rPr>
              <w:t>Хопер -100А</w:t>
            </w:r>
          </w:p>
        </w:tc>
        <w:tc>
          <w:tcPr>
            <w:tcW w:w="2002" w:type="dxa"/>
            <w:tcBorders>
              <w:top w:val="single" w:sz="4" w:space="0" w:color="auto"/>
              <w:left w:val="single" w:sz="4" w:space="0" w:color="auto"/>
            </w:tcBorders>
            <w:shd w:val="clear" w:color="auto" w:fill="FFFFFF"/>
            <w:vAlign w:val="bottom"/>
          </w:tcPr>
          <w:p w:rsidR="00985DAF" w:rsidRPr="00985DAF" w:rsidRDefault="00077178" w:rsidP="0011579A">
            <w:pPr>
              <w:widowControl w:val="0"/>
              <w:spacing w:after="0" w:line="240" w:lineRule="auto"/>
              <w:jc w:val="right"/>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0,086</w:t>
            </w:r>
          </w:p>
        </w:tc>
        <w:tc>
          <w:tcPr>
            <w:tcW w:w="2002" w:type="dxa"/>
            <w:tcBorders>
              <w:top w:val="single" w:sz="4" w:space="0" w:color="auto"/>
              <w:left w:val="single" w:sz="4" w:space="0" w:color="auto"/>
            </w:tcBorders>
            <w:shd w:val="clear" w:color="auto" w:fill="FFFFFF"/>
            <w:vAlign w:val="bottom"/>
          </w:tcPr>
          <w:p w:rsidR="00985DAF" w:rsidRPr="00985DAF" w:rsidRDefault="00985DAF" w:rsidP="0011579A">
            <w:pPr>
              <w:spacing w:after="0" w:line="240" w:lineRule="auto"/>
              <w:jc w:val="right"/>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20</w:t>
            </w:r>
          </w:p>
        </w:tc>
        <w:tc>
          <w:tcPr>
            <w:tcW w:w="1166" w:type="dxa"/>
            <w:tcBorders>
              <w:top w:val="single" w:sz="4" w:space="0" w:color="auto"/>
              <w:left w:val="single" w:sz="4" w:space="0" w:color="auto"/>
              <w:right w:val="single" w:sz="4" w:space="0" w:color="auto"/>
            </w:tcBorders>
            <w:shd w:val="clear" w:color="auto" w:fill="FFFFFF"/>
            <w:vAlign w:val="bottom"/>
          </w:tcPr>
          <w:p w:rsidR="00985DAF" w:rsidRPr="00985DAF" w:rsidRDefault="00985DAF" w:rsidP="0011579A">
            <w:pPr>
              <w:spacing w:after="0" w:line="240" w:lineRule="auto"/>
              <w:jc w:val="right"/>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2012</w:t>
            </w:r>
          </w:p>
        </w:tc>
      </w:tr>
      <w:tr w:rsidR="00244458" w:rsidRPr="00985DAF" w:rsidTr="00077178">
        <w:trPr>
          <w:trHeight w:val="70"/>
          <w:tblHeader/>
        </w:trPr>
        <w:tc>
          <w:tcPr>
            <w:tcW w:w="2547" w:type="dxa"/>
            <w:vMerge/>
            <w:tcBorders>
              <w:left w:val="single" w:sz="4" w:space="0" w:color="auto"/>
            </w:tcBorders>
            <w:shd w:val="clear" w:color="auto" w:fill="FFFFFF"/>
            <w:vAlign w:val="center"/>
          </w:tcPr>
          <w:p w:rsidR="00244458" w:rsidRPr="00985DAF" w:rsidRDefault="00244458" w:rsidP="0003534F">
            <w:pPr>
              <w:widowControl w:val="0"/>
              <w:spacing w:after="0" w:line="240" w:lineRule="auto"/>
              <w:jc w:val="center"/>
              <w:rPr>
                <w:rFonts w:ascii="Tahoma" w:eastAsia="Tahoma" w:hAnsi="Tahoma" w:cs="Tahoma"/>
                <w:sz w:val="24"/>
                <w:szCs w:val="24"/>
                <w:lang w:eastAsia="ru-RU" w:bidi="ru-RU"/>
              </w:rPr>
            </w:pPr>
          </w:p>
        </w:tc>
        <w:tc>
          <w:tcPr>
            <w:tcW w:w="1722" w:type="dxa"/>
            <w:tcBorders>
              <w:top w:val="single" w:sz="4" w:space="0" w:color="auto"/>
              <w:left w:val="single" w:sz="4" w:space="0" w:color="auto"/>
            </w:tcBorders>
            <w:shd w:val="clear" w:color="auto" w:fill="FFFFFF"/>
          </w:tcPr>
          <w:p w:rsidR="00244458" w:rsidRPr="00985DAF" w:rsidRDefault="00077178" w:rsidP="00576996">
            <w:pPr>
              <w:spacing w:after="0" w:line="240" w:lineRule="auto"/>
            </w:pPr>
            <w:r>
              <w:rPr>
                <w:rFonts w:ascii="Times New Roman" w:eastAsia="Times New Roman" w:hAnsi="Times New Roman" w:cs="Times New Roman"/>
                <w:sz w:val="24"/>
                <w:szCs w:val="24"/>
                <w:lang w:bidi="en-US"/>
              </w:rPr>
              <w:t>Хопер -100А</w:t>
            </w:r>
          </w:p>
        </w:tc>
        <w:tc>
          <w:tcPr>
            <w:tcW w:w="2002" w:type="dxa"/>
            <w:tcBorders>
              <w:top w:val="single" w:sz="4" w:space="0" w:color="auto"/>
              <w:left w:val="single" w:sz="4" w:space="0" w:color="auto"/>
            </w:tcBorders>
            <w:shd w:val="clear" w:color="auto" w:fill="FFFFFF"/>
            <w:vAlign w:val="bottom"/>
          </w:tcPr>
          <w:p w:rsidR="00244458" w:rsidRPr="00985DAF" w:rsidRDefault="00077178" w:rsidP="0011579A">
            <w:pPr>
              <w:spacing w:after="0" w:line="240" w:lineRule="auto"/>
              <w:jc w:val="right"/>
            </w:pPr>
            <w:r>
              <w:rPr>
                <w:rFonts w:ascii="Times New Roman" w:eastAsia="Times New Roman" w:hAnsi="Times New Roman" w:cs="Times New Roman"/>
                <w:sz w:val="24"/>
                <w:szCs w:val="24"/>
                <w:lang w:eastAsia="ru-RU" w:bidi="ru-RU"/>
              </w:rPr>
              <w:t>0,086</w:t>
            </w:r>
          </w:p>
        </w:tc>
        <w:tc>
          <w:tcPr>
            <w:tcW w:w="2002" w:type="dxa"/>
            <w:tcBorders>
              <w:top w:val="single" w:sz="4" w:space="0" w:color="auto"/>
              <w:left w:val="single" w:sz="4" w:space="0" w:color="auto"/>
            </w:tcBorders>
            <w:shd w:val="clear" w:color="auto" w:fill="FFFFFF"/>
            <w:vAlign w:val="bottom"/>
          </w:tcPr>
          <w:p w:rsidR="00244458" w:rsidRPr="00985DAF" w:rsidRDefault="00244458" w:rsidP="0011579A">
            <w:pPr>
              <w:spacing w:after="0" w:line="240" w:lineRule="auto"/>
              <w:jc w:val="right"/>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20</w:t>
            </w:r>
          </w:p>
        </w:tc>
        <w:tc>
          <w:tcPr>
            <w:tcW w:w="1166" w:type="dxa"/>
            <w:tcBorders>
              <w:top w:val="single" w:sz="4" w:space="0" w:color="auto"/>
              <w:left w:val="single" w:sz="4" w:space="0" w:color="auto"/>
              <w:right w:val="single" w:sz="4" w:space="0" w:color="auto"/>
            </w:tcBorders>
            <w:shd w:val="clear" w:color="auto" w:fill="FFFFFF"/>
            <w:vAlign w:val="bottom"/>
          </w:tcPr>
          <w:p w:rsidR="00244458" w:rsidRPr="00985DAF" w:rsidRDefault="00244458" w:rsidP="0011579A">
            <w:pPr>
              <w:spacing w:after="0" w:line="240" w:lineRule="auto"/>
              <w:jc w:val="right"/>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2012</w:t>
            </w:r>
          </w:p>
        </w:tc>
      </w:tr>
      <w:tr w:rsidR="00077178" w:rsidRPr="00985DAF" w:rsidTr="00077178">
        <w:trPr>
          <w:trHeight w:val="70"/>
          <w:tblHeader/>
        </w:trPr>
        <w:tc>
          <w:tcPr>
            <w:tcW w:w="2547" w:type="dxa"/>
            <w:tcBorders>
              <w:left w:val="single" w:sz="4" w:space="0" w:color="auto"/>
            </w:tcBorders>
            <w:shd w:val="clear" w:color="auto" w:fill="FFFFFF"/>
            <w:vAlign w:val="center"/>
          </w:tcPr>
          <w:p w:rsidR="00077178" w:rsidRPr="00985DAF" w:rsidRDefault="00077178" w:rsidP="00077178">
            <w:pPr>
              <w:widowControl w:val="0"/>
              <w:spacing w:after="0" w:line="240" w:lineRule="auto"/>
              <w:jc w:val="center"/>
              <w:rPr>
                <w:rFonts w:ascii="Tahoma" w:eastAsia="Tahoma" w:hAnsi="Tahoma" w:cs="Tahoma"/>
                <w:sz w:val="24"/>
                <w:szCs w:val="24"/>
                <w:lang w:eastAsia="ru-RU" w:bidi="ru-RU"/>
              </w:rPr>
            </w:pPr>
          </w:p>
        </w:tc>
        <w:tc>
          <w:tcPr>
            <w:tcW w:w="1722" w:type="dxa"/>
            <w:tcBorders>
              <w:top w:val="single" w:sz="4" w:space="0" w:color="auto"/>
              <w:left w:val="single" w:sz="4" w:space="0" w:color="auto"/>
            </w:tcBorders>
            <w:shd w:val="clear" w:color="auto" w:fill="FFFFFF"/>
          </w:tcPr>
          <w:p w:rsidR="00077178" w:rsidRPr="00985DAF" w:rsidRDefault="00077178" w:rsidP="00077178">
            <w:pPr>
              <w:spacing w:after="0" w:line="240" w:lineRule="auto"/>
            </w:pPr>
            <w:r>
              <w:rPr>
                <w:rFonts w:ascii="Times New Roman" w:eastAsia="Times New Roman" w:hAnsi="Times New Roman" w:cs="Times New Roman"/>
                <w:sz w:val="24"/>
                <w:szCs w:val="24"/>
                <w:lang w:bidi="en-US"/>
              </w:rPr>
              <w:t>Хопер -100А</w:t>
            </w:r>
          </w:p>
        </w:tc>
        <w:tc>
          <w:tcPr>
            <w:tcW w:w="2002" w:type="dxa"/>
            <w:tcBorders>
              <w:top w:val="single" w:sz="4" w:space="0" w:color="auto"/>
              <w:left w:val="single" w:sz="4" w:space="0" w:color="auto"/>
            </w:tcBorders>
            <w:shd w:val="clear" w:color="auto" w:fill="FFFFFF"/>
            <w:vAlign w:val="bottom"/>
          </w:tcPr>
          <w:p w:rsidR="00077178" w:rsidRPr="00985DAF" w:rsidRDefault="00077178" w:rsidP="00077178">
            <w:pPr>
              <w:spacing w:after="0" w:line="240" w:lineRule="auto"/>
              <w:jc w:val="right"/>
            </w:pPr>
            <w:r>
              <w:rPr>
                <w:rFonts w:ascii="Times New Roman" w:eastAsia="Times New Roman" w:hAnsi="Times New Roman" w:cs="Times New Roman"/>
                <w:sz w:val="24"/>
                <w:szCs w:val="24"/>
                <w:lang w:eastAsia="ru-RU" w:bidi="ru-RU"/>
              </w:rPr>
              <w:t>0,086</w:t>
            </w:r>
          </w:p>
        </w:tc>
        <w:tc>
          <w:tcPr>
            <w:tcW w:w="2002" w:type="dxa"/>
            <w:tcBorders>
              <w:top w:val="single" w:sz="4" w:space="0" w:color="auto"/>
              <w:left w:val="single" w:sz="4" w:space="0" w:color="auto"/>
            </w:tcBorders>
            <w:shd w:val="clear" w:color="auto" w:fill="FFFFFF"/>
            <w:vAlign w:val="bottom"/>
          </w:tcPr>
          <w:p w:rsidR="00077178" w:rsidRPr="00985DAF" w:rsidRDefault="00077178" w:rsidP="00077178">
            <w:pPr>
              <w:spacing w:after="0" w:line="240" w:lineRule="auto"/>
              <w:jc w:val="right"/>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20</w:t>
            </w:r>
          </w:p>
        </w:tc>
        <w:tc>
          <w:tcPr>
            <w:tcW w:w="1166" w:type="dxa"/>
            <w:tcBorders>
              <w:top w:val="single" w:sz="4" w:space="0" w:color="auto"/>
              <w:left w:val="single" w:sz="4" w:space="0" w:color="auto"/>
              <w:right w:val="single" w:sz="4" w:space="0" w:color="auto"/>
            </w:tcBorders>
            <w:shd w:val="clear" w:color="auto" w:fill="FFFFFF"/>
            <w:vAlign w:val="bottom"/>
          </w:tcPr>
          <w:p w:rsidR="00077178" w:rsidRPr="00985DAF" w:rsidRDefault="00077178" w:rsidP="00077178">
            <w:pPr>
              <w:spacing w:after="0" w:line="240" w:lineRule="auto"/>
              <w:jc w:val="right"/>
              <w:rPr>
                <w:rFonts w:ascii="Times New Roman" w:eastAsia="Times New Roman" w:hAnsi="Times New Roman" w:cs="Times New Roman"/>
                <w:sz w:val="24"/>
                <w:szCs w:val="24"/>
                <w:lang w:eastAsia="ru-RU"/>
              </w:rPr>
            </w:pPr>
            <w:r w:rsidRPr="00985DAF">
              <w:rPr>
                <w:rFonts w:ascii="Times New Roman" w:eastAsia="Times New Roman" w:hAnsi="Times New Roman" w:cs="Times New Roman"/>
                <w:sz w:val="24"/>
                <w:szCs w:val="24"/>
                <w:lang w:eastAsia="ru-RU"/>
              </w:rPr>
              <w:t>2012</w:t>
            </w:r>
          </w:p>
        </w:tc>
      </w:tr>
      <w:tr w:rsidR="00985DAF" w:rsidRPr="00985DAF" w:rsidTr="00244458">
        <w:trPr>
          <w:trHeight w:val="20"/>
          <w:tblHeader/>
        </w:trPr>
        <w:tc>
          <w:tcPr>
            <w:tcW w:w="4269" w:type="dxa"/>
            <w:gridSpan w:val="2"/>
            <w:tcBorders>
              <w:top w:val="single" w:sz="4" w:space="0" w:color="auto"/>
              <w:left w:val="single" w:sz="4" w:space="0" w:color="auto"/>
              <w:bottom w:val="single" w:sz="4" w:space="0" w:color="auto"/>
            </w:tcBorders>
            <w:shd w:val="clear" w:color="auto" w:fill="FFFFFF"/>
            <w:vAlign w:val="bottom"/>
          </w:tcPr>
          <w:p w:rsidR="00985DAF" w:rsidRPr="00985DAF" w:rsidRDefault="00985DAF" w:rsidP="0003534F">
            <w:pPr>
              <w:widowControl w:val="0"/>
              <w:spacing w:after="0" w:line="240" w:lineRule="auto"/>
              <w:rPr>
                <w:rFonts w:ascii="Times New Roman" w:eastAsia="Times New Roman" w:hAnsi="Times New Roman" w:cs="Times New Roman"/>
                <w:sz w:val="24"/>
                <w:szCs w:val="24"/>
                <w:lang w:eastAsia="ru-RU" w:bidi="ru-RU"/>
              </w:rPr>
            </w:pPr>
            <w:r w:rsidRPr="00985DAF">
              <w:rPr>
                <w:rFonts w:ascii="Times New Roman" w:eastAsia="Times New Roman" w:hAnsi="Times New Roman" w:cs="Times New Roman"/>
                <w:sz w:val="24"/>
                <w:szCs w:val="24"/>
                <w:lang w:eastAsia="ru-RU" w:bidi="ru-RU"/>
              </w:rPr>
              <w:t>Итого</w:t>
            </w:r>
          </w:p>
        </w:tc>
        <w:tc>
          <w:tcPr>
            <w:tcW w:w="2002" w:type="dxa"/>
            <w:tcBorders>
              <w:top w:val="single" w:sz="4" w:space="0" w:color="auto"/>
              <w:left w:val="single" w:sz="4" w:space="0" w:color="auto"/>
              <w:bottom w:val="single" w:sz="4" w:space="0" w:color="auto"/>
            </w:tcBorders>
            <w:shd w:val="clear" w:color="auto" w:fill="FFFFFF"/>
            <w:vAlign w:val="bottom"/>
          </w:tcPr>
          <w:p w:rsidR="00985DAF" w:rsidRPr="00985DAF" w:rsidRDefault="00077178" w:rsidP="00244458">
            <w:pPr>
              <w:widowControl w:val="0"/>
              <w:spacing w:after="0" w:line="240" w:lineRule="auto"/>
              <w:jc w:val="right"/>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0,258</w:t>
            </w:r>
          </w:p>
        </w:tc>
        <w:tc>
          <w:tcPr>
            <w:tcW w:w="2002" w:type="dxa"/>
            <w:tcBorders>
              <w:top w:val="single" w:sz="4" w:space="0" w:color="auto"/>
              <w:left w:val="single" w:sz="4" w:space="0" w:color="auto"/>
              <w:bottom w:val="single" w:sz="4" w:space="0" w:color="auto"/>
            </w:tcBorders>
            <w:shd w:val="clear" w:color="auto" w:fill="FFFFFF"/>
            <w:vAlign w:val="bottom"/>
          </w:tcPr>
          <w:p w:rsidR="00985DAF" w:rsidRPr="00985DAF" w:rsidRDefault="00985DAF" w:rsidP="0011579A">
            <w:pPr>
              <w:widowControl w:val="0"/>
              <w:spacing w:after="0" w:line="240" w:lineRule="auto"/>
              <w:jc w:val="right"/>
              <w:rPr>
                <w:rFonts w:ascii="Times New Roman" w:eastAsia="Times New Roman" w:hAnsi="Times New Roman" w:cs="Times New Roman"/>
                <w:sz w:val="24"/>
                <w:szCs w:val="24"/>
                <w:lang w:eastAsia="ru-RU" w:bidi="ru-RU"/>
              </w:rPr>
            </w:pPr>
          </w:p>
        </w:tc>
        <w:tc>
          <w:tcPr>
            <w:tcW w:w="1166" w:type="dxa"/>
            <w:tcBorders>
              <w:top w:val="single" w:sz="4" w:space="0" w:color="auto"/>
              <w:left w:val="single" w:sz="4" w:space="0" w:color="auto"/>
              <w:bottom w:val="single" w:sz="4" w:space="0" w:color="auto"/>
              <w:right w:val="single" w:sz="4" w:space="0" w:color="auto"/>
            </w:tcBorders>
            <w:shd w:val="clear" w:color="auto" w:fill="FFFFFF"/>
            <w:vAlign w:val="bottom"/>
          </w:tcPr>
          <w:p w:rsidR="00985DAF" w:rsidRPr="00985DAF" w:rsidRDefault="00985DAF" w:rsidP="0011579A">
            <w:pPr>
              <w:widowControl w:val="0"/>
              <w:spacing w:after="0" w:line="240" w:lineRule="auto"/>
              <w:jc w:val="right"/>
              <w:rPr>
                <w:rFonts w:ascii="Times New Roman" w:eastAsia="Times New Roman" w:hAnsi="Times New Roman" w:cs="Times New Roman"/>
                <w:sz w:val="24"/>
                <w:szCs w:val="24"/>
                <w:lang w:eastAsia="ru-RU" w:bidi="ru-RU"/>
              </w:rPr>
            </w:pPr>
          </w:p>
        </w:tc>
      </w:tr>
    </w:tbl>
    <w:p w:rsidR="00985DAF" w:rsidRPr="00F921E5" w:rsidRDefault="00985DAF"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p>
    <w:p w:rsidR="00F921E5" w:rsidRPr="00F921E5" w:rsidRDefault="00F921E5"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F921E5">
        <w:rPr>
          <w:rFonts w:ascii="Times New Roman" w:eastAsiaTheme="minorEastAsia" w:hAnsi="Times New Roman" w:cs="Times New Roman"/>
          <w:sz w:val="28"/>
          <w:szCs w:val="24"/>
          <w:lang w:eastAsia="ru-RU"/>
        </w:rPr>
        <w:t xml:space="preserve">Решения о необходимости проведения капитального ремонта или продления срока службы данного оборудования принимаются на основании технических освидетельствований и технического диагностирования, проведенных в установленном порядке. </w:t>
      </w:r>
    </w:p>
    <w:p w:rsidR="00C83E5C" w:rsidRDefault="00C83E5C" w:rsidP="00C83E5C">
      <w:pPr>
        <w:pStyle w:val="a4"/>
      </w:pPr>
      <w:bookmarkStart w:id="24" w:name="_Toc533296696"/>
      <w:bookmarkStart w:id="25" w:name="_Toc533538206"/>
      <w:r>
        <w:t>1.2.6. С</w:t>
      </w:r>
      <w:r w:rsidRPr="00104D63">
        <w:t>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bookmarkEnd w:id="24"/>
      <w:bookmarkEnd w:id="25"/>
    </w:p>
    <w:p w:rsidR="00F921E5" w:rsidRPr="002B153B" w:rsidRDefault="002B153B" w:rsidP="00F921E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2B153B">
        <w:rPr>
          <w:rFonts w:ascii="Times New Roman" w:eastAsiaTheme="minorEastAsia" w:hAnsi="Times New Roman" w:cs="Times New Roman"/>
          <w:sz w:val="28"/>
          <w:szCs w:val="24"/>
          <w:lang w:eastAsia="ru-RU"/>
        </w:rPr>
        <w:t>На территории сельского поселения отсутствуют источники тепловой энергии, функционирующих в режиме комбинированной выработки электрической и тепловой энергии</w:t>
      </w:r>
      <w:r>
        <w:rPr>
          <w:rFonts w:ascii="Times New Roman" w:eastAsiaTheme="minorEastAsia" w:hAnsi="Times New Roman" w:cs="Times New Roman"/>
          <w:sz w:val="28"/>
          <w:szCs w:val="24"/>
          <w:lang w:eastAsia="ru-RU"/>
        </w:rPr>
        <w:t>.</w:t>
      </w:r>
    </w:p>
    <w:p w:rsidR="00C83E5C" w:rsidRDefault="00C83E5C" w:rsidP="00C83E5C">
      <w:pPr>
        <w:pStyle w:val="a4"/>
      </w:pPr>
      <w:bookmarkStart w:id="26" w:name="_Toc533296697"/>
      <w:bookmarkStart w:id="27" w:name="_Toc533538207"/>
      <w:r>
        <w:t>1.2.7. С</w:t>
      </w:r>
      <w:r w:rsidRPr="00104D63">
        <w:t xml:space="preserve">пособы регулирования отпуска тепловой энергии от источников тепловой энергии с обоснованием выбора графика изменения </w:t>
      </w:r>
      <w:r w:rsidRPr="00104D63">
        <w:lastRenderedPageBreak/>
        <w:t>температур и расхода теплоносителя в зависимости от температуры наружного воздуха</w:t>
      </w:r>
      <w:bookmarkEnd w:id="26"/>
      <w:bookmarkEnd w:id="27"/>
    </w:p>
    <w:p w:rsidR="002B153B" w:rsidRPr="001A042A" w:rsidRDefault="002B153B" w:rsidP="002B153B">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1A042A">
        <w:rPr>
          <w:rFonts w:ascii="Times New Roman" w:eastAsia="Times New Roman" w:hAnsi="Times New Roman" w:cs="Times New Roman"/>
          <w:sz w:val="28"/>
          <w:szCs w:val="28"/>
          <w:lang w:eastAsia="ru-RU"/>
        </w:rPr>
        <w:t>Систем</w:t>
      </w:r>
      <w:r w:rsidR="00244458">
        <w:rPr>
          <w:rFonts w:ascii="Times New Roman" w:eastAsia="Times New Roman" w:hAnsi="Times New Roman" w:cs="Times New Roman"/>
          <w:sz w:val="28"/>
          <w:szCs w:val="28"/>
          <w:lang w:eastAsia="ru-RU"/>
        </w:rPr>
        <w:t>а</w:t>
      </w:r>
      <w:r w:rsidRPr="001A042A">
        <w:rPr>
          <w:rFonts w:ascii="Times New Roman" w:eastAsia="Times New Roman" w:hAnsi="Times New Roman" w:cs="Times New Roman"/>
          <w:sz w:val="28"/>
          <w:szCs w:val="28"/>
          <w:lang w:eastAsia="ru-RU"/>
        </w:rPr>
        <w:t xml:space="preserve"> теплоснабжения сельского поселения запроектированы на качественное регулирование отпуска тепловой энергии. Отпуск тепловой энергии осуществляется в соответствии с утвержденными температурными графиками отпуска тепловой энергии на теплов</w:t>
      </w:r>
      <w:r w:rsidR="00244458">
        <w:rPr>
          <w:rFonts w:ascii="Times New Roman" w:eastAsia="Times New Roman" w:hAnsi="Times New Roman" w:cs="Times New Roman"/>
          <w:sz w:val="28"/>
          <w:szCs w:val="28"/>
          <w:lang w:eastAsia="ru-RU"/>
        </w:rPr>
        <w:t>ом</w:t>
      </w:r>
      <w:r w:rsidRPr="001A042A">
        <w:rPr>
          <w:rFonts w:ascii="Times New Roman" w:eastAsia="Times New Roman" w:hAnsi="Times New Roman" w:cs="Times New Roman"/>
          <w:sz w:val="28"/>
          <w:szCs w:val="28"/>
          <w:lang w:eastAsia="ru-RU"/>
        </w:rPr>
        <w:t xml:space="preserve"> источник</w:t>
      </w:r>
      <w:r w:rsidR="00244458">
        <w:rPr>
          <w:rFonts w:ascii="Times New Roman" w:eastAsia="Times New Roman" w:hAnsi="Times New Roman" w:cs="Times New Roman"/>
          <w:sz w:val="28"/>
          <w:szCs w:val="28"/>
          <w:lang w:eastAsia="ru-RU"/>
        </w:rPr>
        <w:t>е</w:t>
      </w:r>
      <w:r w:rsidRPr="001A042A">
        <w:rPr>
          <w:rFonts w:ascii="Times New Roman" w:eastAsia="Times New Roman" w:hAnsi="Times New Roman" w:cs="Times New Roman"/>
          <w:sz w:val="28"/>
          <w:szCs w:val="28"/>
          <w:lang w:eastAsia="ru-RU"/>
        </w:rPr>
        <w:t xml:space="preserve"> сельского поселения. Температурные графики – 95/70</w:t>
      </w:r>
      <w:r w:rsidRPr="001A042A">
        <w:rPr>
          <w:rFonts w:ascii="Times New Roman" w:eastAsia="Times New Roman" w:hAnsi="Times New Roman" w:cs="Times New Roman"/>
          <w:sz w:val="28"/>
          <w:szCs w:val="28"/>
          <w:vertAlign w:val="superscript"/>
          <w:lang w:eastAsia="ru-RU"/>
        </w:rPr>
        <w:t>о</w:t>
      </w:r>
      <w:r w:rsidRPr="001A042A">
        <w:rPr>
          <w:rFonts w:ascii="Times New Roman" w:eastAsia="Times New Roman" w:hAnsi="Times New Roman" w:cs="Times New Roman"/>
          <w:sz w:val="28"/>
          <w:szCs w:val="28"/>
          <w:lang w:eastAsia="ru-RU"/>
        </w:rPr>
        <w:t>С.</w:t>
      </w:r>
    </w:p>
    <w:p w:rsidR="001A042A" w:rsidRPr="001A042A" w:rsidRDefault="00244458" w:rsidP="001A042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Центральное регули</w:t>
      </w:r>
      <w:r w:rsidR="001A042A" w:rsidRPr="001A042A">
        <w:rPr>
          <w:rFonts w:ascii="Times New Roman" w:eastAsia="Times New Roman" w:hAnsi="Times New Roman" w:cs="Times New Roman"/>
          <w:sz w:val="28"/>
          <w:szCs w:val="28"/>
          <w:lang w:eastAsia="ru-RU"/>
        </w:rPr>
        <w:t>рование на источник</w:t>
      </w:r>
      <w:r>
        <w:rPr>
          <w:rFonts w:ascii="Times New Roman" w:eastAsia="Times New Roman" w:hAnsi="Times New Roman" w:cs="Times New Roman"/>
          <w:sz w:val="28"/>
          <w:szCs w:val="28"/>
          <w:lang w:eastAsia="ru-RU"/>
        </w:rPr>
        <w:t>е</w:t>
      </w:r>
      <w:r w:rsidR="001A042A" w:rsidRPr="001A042A">
        <w:rPr>
          <w:rFonts w:ascii="Times New Roman" w:eastAsia="Times New Roman" w:hAnsi="Times New Roman" w:cs="Times New Roman"/>
          <w:sz w:val="28"/>
          <w:szCs w:val="28"/>
          <w:lang w:eastAsia="ru-RU"/>
        </w:rPr>
        <w:t xml:space="preserve"> тепловой энергии выполняется путем установки современной </w:t>
      </w:r>
      <w:proofErr w:type="spellStart"/>
      <w:r w:rsidR="001A042A" w:rsidRPr="001A042A">
        <w:rPr>
          <w:rFonts w:ascii="Times New Roman" w:eastAsia="Times New Roman" w:hAnsi="Times New Roman" w:cs="Times New Roman"/>
          <w:sz w:val="28"/>
          <w:szCs w:val="28"/>
          <w:lang w:eastAsia="ru-RU"/>
        </w:rPr>
        <w:t>газосжигательной</w:t>
      </w:r>
      <w:proofErr w:type="spellEnd"/>
      <w:r w:rsidR="001A042A" w:rsidRPr="001A042A">
        <w:rPr>
          <w:rFonts w:ascii="Times New Roman" w:eastAsia="Times New Roman" w:hAnsi="Times New Roman" w:cs="Times New Roman"/>
          <w:sz w:val="28"/>
          <w:szCs w:val="28"/>
          <w:lang w:eastAsia="ru-RU"/>
        </w:rPr>
        <w:t xml:space="preserve"> аппаратуры в комплекте с </w:t>
      </w:r>
      <w:proofErr w:type="spellStart"/>
      <w:r w:rsidR="001A042A" w:rsidRPr="001A042A">
        <w:rPr>
          <w:rFonts w:ascii="Times New Roman" w:eastAsia="Times New Roman" w:hAnsi="Times New Roman" w:cs="Times New Roman"/>
          <w:sz w:val="28"/>
          <w:szCs w:val="28"/>
          <w:lang w:eastAsia="ru-RU"/>
        </w:rPr>
        <w:t>погодозависимой</w:t>
      </w:r>
      <w:proofErr w:type="spellEnd"/>
      <w:r w:rsidR="001A042A" w:rsidRPr="001A042A">
        <w:rPr>
          <w:rFonts w:ascii="Times New Roman" w:eastAsia="Times New Roman" w:hAnsi="Times New Roman" w:cs="Times New Roman"/>
          <w:sz w:val="28"/>
          <w:szCs w:val="28"/>
          <w:lang w:eastAsia="ru-RU"/>
        </w:rPr>
        <w:t xml:space="preserve"> автоматикой, управляемой электронным контроллером.</w:t>
      </w:r>
      <w:r>
        <w:rPr>
          <w:rFonts w:ascii="Times New Roman" w:eastAsia="Times New Roman" w:hAnsi="Times New Roman" w:cs="Times New Roman"/>
          <w:sz w:val="28"/>
          <w:szCs w:val="28"/>
          <w:lang w:eastAsia="ru-RU"/>
        </w:rPr>
        <w:t xml:space="preserve"> </w:t>
      </w:r>
      <w:r w:rsidR="001A042A" w:rsidRPr="001A042A">
        <w:rPr>
          <w:rFonts w:ascii="Times New Roman" w:eastAsia="Times New Roman" w:hAnsi="Times New Roman" w:cs="Times New Roman"/>
          <w:sz w:val="28"/>
          <w:szCs w:val="28"/>
          <w:lang w:eastAsia="ru-RU"/>
        </w:rPr>
        <w:t>Система централизованного ГВС отсутствует.</w:t>
      </w:r>
    </w:p>
    <w:p w:rsidR="001A042A" w:rsidRPr="001A042A" w:rsidRDefault="001A042A" w:rsidP="001A042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1A042A">
        <w:rPr>
          <w:rFonts w:ascii="Times New Roman" w:eastAsia="Times New Roman" w:hAnsi="Times New Roman" w:cs="Times New Roman"/>
          <w:sz w:val="28"/>
          <w:szCs w:val="28"/>
          <w:lang w:eastAsia="ru-RU"/>
        </w:rPr>
        <w:t xml:space="preserve">Районные и групповые тепловые пункты (ЦТП) в системе теплоснабжения не используются. Циркуляция теплоносителя осуществляется сетевыми насосами. Подпитка теплоносителя осуществляется </w:t>
      </w:r>
      <w:proofErr w:type="spellStart"/>
      <w:r w:rsidRPr="001A042A">
        <w:rPr>
          <w:rFonts w:ascii="Times New Roman" w:eastAsia="Times New Roman" w:hAnsi="Times New Roman" w:cs="Times New Roman"/>
          <w:sz w:val="28"/>
          <w:szCs w:val="28"/>
          <w:lang w:eastAsia="ru-RU"/>
        </w:rPr>
        <w:t>подпиточными</w:t>
      </w:r>
      <w:proofErr w:type="spellEnd"/>
      <w:r w:rsidRPr="001A042A">
        <w:rPr>
          <w:rFonts w:ascii="Times New Roman" w:eastAsia="Times New Roman" w:hAnsi="Times New Roman" w:cs="Times New Roman"/>
          <w:sz w:val="28"/>
          <w:szCs w:val="28"/>
          <w:lang w:eastAsia="ru-RU"/>
        </w:rPr>
        <w:t xml:space="preserve"> насосами. Все насосы установлены в газовой котельной. Тепловые сети функционируют без </w:t>
      </w:r>
      <w:proofErr w:type="spellStart"/>
      <w:r w:rsidRPr="001A042A">
        <w:rPr>
          <w:rFonts w:ascii="Times New Roman" w:eastAsia="Times New Roman" w:hAnsi="Times New Roman" w:cs="Times New Roman"/>
          <w:sz w:val="28"/>
          <w:szCs w:val="28"/>
          <w:lang w:eastAsia="ru-RU"/>
        </w:rPr>
        <w:t>повысительных</w:t>
      </w:r>
      <w:proofErr w:type="spellEnd"/>
      <w:r w:rsidRPr="001A042A">
        <w:rPr>
          <w:rFonts w:ascii="Times New Roman" w:eastAsia="Times New Roman" w:hAnsi="Times New Roman" w:cs="Times New Roman"/>
          <w:sz w:val="28"/>
          <w:szCs w:val="28"/>
          <w:lang w:eastAsia="ru-RU"/>
        </w:rPr>
        <w:t xml:space="preserve"> и понизительных насосных станций.</w:t>
      </w:r>
    </w:p>
    <w:p w:rsidR="00C83E5C" w:rsidRDefault="00C83E5C" w:rsidP="00C83E5C">
      <w:pPr>
        <w:pStyle w:val="a4"/>
      </w:pPr>
      <w:bookmarkStart w:id="28" w:name="_Toc533296698"/>
      <w:bookmarkStart w:id="29" w:name="_Toc533538208"/>
      <w:r>
        <w:t>1.2.8. С</w:t>
      </w:r>
      <w:r w:rsidRPr="00104D63">
        <w:t>реднегодовая загрузка оборудования</w:t>
      </w:r>
      <w:bookmarkEnd w:id="28"/>
      <w:bookmarkEnd w:id="29"/>
    </w:p>
    <w:p w:rsidR="002B153B" w:rsidRPr="002B153B" w:rsidRDefault="002B153B" w:rsidP="002B153B">
      <w:pPr>
        <w:suppressAutoHyphens/>
        <w:spacing w:after="200" w:line="312" w:lineRule="auto"/>
        <w:ind w:firstLine="709"/>
        <w:contextualSpacing/>
        <w:jc w:val="both"/>
        <w:rPr>
          <w:rFonts w:ascii="Times New Roman" w:eastAsia="Times New Roman" w:hAnsi="Times New Roman" w:cs="Times New Roman"/>
          <w:sz w:val="28"/>
          <w:szCs w:val="28"/>
          <w:highlight w:val="yellow"/>
          <w:lang w:eastAsia="ru-RU"/>
        </w:rPr>
      </w:pPr>
      <w:r w:rsidRPr="002B153B">
        <w:rPr>
          <w:rFonts w:ascii="Times New Roman" w:eastAsia="Times New Roman" w:hAnsi="Times New Roman" w:cs="Times New Roman"/>
          <w:sz w:val="28"/>
          <w:szCs w:val="28"/>
          <w:lang w:eastAsia="ru-RU"/>
        </w:rPr>
        <w:t>Среднегодовая загрузка оборудования определяется числом часов использования установленной тепловой мощности источника теплоснабжения</w:t>
      </w:r>
      <w:r>
        <w:rPr>
          <w:rFonts w:ascii="Times New Roman" w:eastAsia="Times New Roman" w:hAnsi="Times New Roman" w:cs="Times New Roman"/>
          <w:sz w:val="28"/>
          <w:szCs w:val="28"/>
          <w:lang w:eastAsia="ru-RU"/>
        </w:rPr>
        <w:t xml:space="preserve"> представленной в таблице 1.2.8</w:t>
      </w:r>
      <w:r w:rsidRPr="002B153B">
        <w:rPr>
          <w:rFonts w:ascii="Times New Roman" w:eastAsia="Times New Roman" w:hAnsi="Times New Roman" w:cs="Times New Roman"/>
          <w:sz w:val="28"/>
          <w:szCs w:val="28"/>
          <w:lang w:eastAsia="ru-RU"/>
        </w:rPr>
        <w:t>. Число часов использования установленной тепловой мощности определяется как отношение выработанной источником теплоснабжения тепловой энергии в течение года, к установленной тепловой мощности источника теплоснабжения.</w:t>
      </w:r>
    </w:p>
    <w:p w:rsidR="002B153B" w:rsidRPr="002B153B" w:rsidRDefault="002B153B" w:rsidP="002B153B">
      <w:pPr>
        <w:spacing w:before="120"/>
        <w:rPr>
          <w:rFonts w:ascii="Times New Roman" w:eastAsia="Times New Roman" w:hAnsi="Times New Roman" w:cs="Times New Roman"/>
          <w:sz w:val="28"/>
          <w:szCs w:val="24"/>
          <w:lang w:eastAsia="ru-RU"/>
        </w:rPr>
      </w:pPr>
      <w:bookmarkStart w:id="30" w:name="_Toc519659713"/>
      <w:r>
        <w:rPr>
          <w:rFonts w:ascii="Times New Roman" w:eastAsia="Times New Roman" w:hAnsi="Times New Roman" w:cs="Times New Roman"/>
          <w:sz w:val="28"/>
          <w:szCs w:val="24"/>
          <w:lang w:eastAsia="ru-RU"/>
        </w:rPr>
        <w:t>Таблица 1.2.8.</w:t>
      </w:r>
      <w:r w:rsidRPr="002B153B">
        <w:rPr>
          <w:rFonts w:ascii="Times New Roman" w:eastAsia="Times New Roman" w:hAnsi="Times New Roman" w:cs="Times New Roman"/>
          <w:sz w:val="28"/>
          <w:szCs w:val="24"/>
          <w:lang w:eastAsia="ru-RU"/>
        </w:rPr>
        <w:t xml:space="preserve"> Степень загруженности оборудования</w:t>
      </w:r>
      <w:bookmarkEnd w:id="30"/>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261"/>
        <w:gridCol w:w="1766"/>
        <w:gridCol w:w="1752"/>
        <w:gridCol w:w="2152"/>
      </w:tblGrid>
      <w:tr w:rsidR="00436C19" w:rsidRPr="002B153B" w:rsidTr="00436C19">
        <w:trPr>
          <w:trHeight w:val="397"/>
          <w:tblHeader/>
        </w:trPr>
        <w:tc>
          <w:tcPr>
            <w:tcW w:w="567" w:type="dxa"/>
            <w:shd w:val="clear" w:color="auto" w:fill="auto"/>
            <w:vAlign w:val="center"/>
            <w:hideMark/>
          </w:tcPr>
          <w:p w:rsidR="00436C19" w:rsidRPr="002B153B" w:rsidRDefault="00436C19" w:rsidP="002B153B">
            <w:pPr>
              <w:spacing w:after="0" w:line="240" w:lineRule="auto"/>
              <w:jc w:val="center"/>
              <w:rPr>
                <w:rFonts w:ascii="Times New Roman" w:eastAsia="Times New Roman" w:hAnsi="Times New Roman" w:cs="Times New Roman"/>
                <w:color w:val="000000"/>
                <w:sz w:val="24"/>
                <w:szCs w:val="24"/>
                <w:lang w:eastAsia="ru-RU"/>
              </w:rPr>
            </w:pPr>
            <w:r w:rsidRPr="002B153B">
              <w:rPr>
                <w:rFonts w:ascii="Times New Roman" w:eastAsia="Times New Roman" w:hAnsi="Times New Roman" w:cs="Times New Roman"/>
                <w:color w:val="000000"/>
                <w:sz w:val="24"/>
                <w:szCs w:val="24"/>
                <w:lang w:eastAsia="ru-RU"/>
              </w:rPr>
              <w:t>№</w:t>
            </w:r>
          </w:p>
        </w:tc>
        <w:tc>
          <w:tcPr>
            <w:tcW w:w="3261" w:type="dxa"/>
            <w:shd w:val="clear" w:color="auto" w:fill="auto"/>
            <w:vAlign w:val="center"/>
            <w:hideMark/>
          </w:tcPr>
          <w:p w:rsidR="00436C19" w:rsidRPr="002B153B" w:rsidRDefault="00436C19" w:rsidP="002B153B">
            <w:pPr>
              <w:spacing w:after="0" w:line="240" w:lineRule="auto"/>
              <w:jc w:val="center"/>
              <w:rPr>
                <w:rFonts w:ascii="Times New Roman" w:eastAsia="Times New Roman" w:hAnsi="Times New Roman" w:cs="Times New Roman"/>
                <w:color w:val="000000"/>
                <w:sz w:val="24"/>
                <w:szCs w:val="24"/>
                <w:lang w:eastAsia="ru-RU"/>
              </w:rPr>
            </w:pPr>
            <w:r w:rsidRPr="002B153B">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766" w:type="dxa"/>
            <w:shd w:val="clear" w:color="auto" w:fill="auto"/>
            <w:vAlign w:val="center"/>
            <w:hideMark/>
          </w:tcPr>
          <w:p w:rsidR="00436C19" w:rsidRPr="002B153B" w:rsidRDefault="00436C19" w:rsidP="002B153B">
            <w:pPr>
              <w:spacing w:after="0" w:line="240" w:lineRule="auto"/>
              <w:jc w:val="center"/>
              <w:rPr>
                <w:rFonts w:ascii="Times New Roman" w:eastAsia="Times New Roman" w:hAnsi="Times New Roman" w:cs="Times New Roman"/>
                <w:sz w:val="24"/>
                <w:szCs w:val="24"/>
                <w:lang w:eastAsia="ru-RU"/>
              </w:rPr>
            </w:pPr>
            <w:r w:rsidRPr="002B153B">
              <w:rPr>
                <w:rFonts w:ascii="Times New Roman" w:eastAsia="Times New Roman" w:hAnsi="Times New Roman" w:cs="Times New Roman"/>
                <w:sz w:val="24"/>
                <w:szCs w:val="24"/>
                <w:lang w:eastAsia="ru-RU"/>
              </w:rPr>
              <w:t>Установленная мощность, Гкал/час</w:t>
            </w:r>
          </w:p>
        </w:tc>
        <w:tc>
          <w:tcPr>
            <w:tcW w:w="1752" w:type="dxa"/>
            <w:shd w:val="clear" w:color="auto" w:fill="auto"/>
            <w:vAlign w:val="center"/>
            <w:hideMark/>
          </w:tcPr>
          <w:p w:rsidR="00436C19" w:rsidRPr="00E12D2E" w:rsidRDefault="00436C19" w:rsidP="002B153B">
            <w:pPr>
              <w:spacing w:after="0" w:line="240" w:lineRule="auto"/>
              <w:jc w:val="center"/>
              <w:rPr>
                <w:rFonts w:ascii="Times New Roman" w:eastAsia="Times New Roman" w:hAnsi="Times New Roman" w:cs="Times New Roman"/>
                <w:sz w:val="24"/>
                <w:szCs w:val="24"/>
                <w:lang w:eastAsia="ru-RU"/>
              </w:rPr>
            </w:pPr>
            <w:r w:rsidRPr="00E12D2E">
              <w:rPr>
                <w:rFonts w:ascii="Times New Roman" w:eastAsia="Times New Roman" w:hAnsi="Times New Roman" w:cs="Times New Roman"/>
                <w:sz w:val="24"/>
                <w:szCs w:val="24"/>
                <w:lang w:eastAsia="ru-RU"/>
              </w:rPr>
              <w:t>Загруженность оборудования, %</w:t>
            </w:r>
          </w:p>
        </w:tc>
        <w:tc>
          <w:tcPr>
            <w:tcW w:w="2152" w:type="dxa"/>
          </w:tcPr>
          <w:p w:rsidR="00436C19" w:rsidRPr="00E12D2E" w:rsidRDefault="00436C19" w:rsidP="002B153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bidi="ru-RU"/>
              </w:rPr>
              <w:t>Среднегодовая теп</w:t>
            </w:r>
            <w:r w:rsidRPr="00436C19">
              <w:rPr>
                <w:rFonts w:ascii="Times New Roman" w:eastAsia="Times New Roman" w:hAnsi="Times New Roman" w:cs="Times New Roman"/>
                <w:sz w:val="24"/>
                <w:szCs w:val="24"/>
                <w:lang w:eastAsia="ru-RU" w:bidi="ru-RU"/>
              </w:rPr>
              <w:t>ловая мощность, Гкал/ч</w:t>
            </w:r>
          </w:p>
        </w:tc>
      </w:tr>
      <w:tr w:rsidR="00436C19" w:rsidRPr="002B153B" w:rsidTr="00FA2F4A">
        <w:trPr>
          <w:trHeight w:val="397"/>
        </w:trPr>
        <w:tc>
          <w:tcPr>
            <w:tcW w:w="567" w:type="dxa"/>
            <w:shd w:val="clear" w:color="auto" w:fill="auto"/>
            <w:noWrap/>
            <w:vAlign w:val="center"/>
            <w:hideMark/>
          </w:tcPr>
          <w:p w:rsidR="00436C19" w:rsidRPr="002B153B" w:rsidRDefault="00436C19" w:rsidP="00436C19">
            <w:pPr>
              <w:spacing w:after="0" w:line="240" w:lineRule="auto"/>
              <w:rPr>
                <w:rFonts w:ascii="Times New Roman" w:eastAsia="Times New Roman" w:hAnsi="Times New Roman" w:cs="Times New Roman"/>
                <w:sz w:val="24"/>
                <w:szCs w:val="24"/>
                <w:lang w:eastAsia="ru-RU"/>
              </w:rPr>
            </w:pPr>
            <w:r w:rsidRPr="002B153B">
              <w:rPr>
                <w:rFonts w:ascii="Times New Roman" w:eastAsia="Times New Roman" w:hAnsi="Times New Roman" w:cs="Times New Roman"/>
                <w:sz w:val="24"/>
                <w:szCs w:val="24"/>
                <w:lang w:eastAsia="ru-RU"/>
              </w:rPr>
              <w:t>1</w:t>
            </w:r>
          </w:p>
        </w:tc>
        <w:tc>
          <w:tcPr>
            <w:tcW w:w="3261" w:type="dxa"/>
            <w:shd w:val="clear" w:color="auto" w:fill="auto"/>
            <w:noWrap/>
            <w:hideMark/>
          </w:tcPr>
          <w:p w:rsidR="00FA2F4A" w:rsidRDefault="00436C19" w:rsidP="00FA2F4A">
            <w:pPr>
              <w:spacing w:after="0" w:line="240" w:lineRule="auto"/>
              <w:rPr>
                <w:rFonts w:ascii="Times New Roman" w:eastAsia="Times New Roman" w:hAnsi="Times New Roman" w:cs="Times New Roman"/>
                <w:color w:val="000000"/>
                <w:sz w:val="24"/>
                <w:szCs w:val="24"/>
                <w:lang w:eastAsia="ru-RU"/>
              </w:rPr>
            </w:pPr>
            <w:r w:rsidRPr="009C6A1E">
              <w:rPr>
                <w:rFonts w:ascii="Times New Roman" w:eastAsia="Times New Roman" w:hAnsi="Times New Roman" w:cs="Times New Roman"/>
                <w:color w:val="000000"/>
                <w:sz w:val="24"/>
                <w:szCs w:val="24"/>
                <w:lang w:eastAsia="ru-RU"/>
              </w:rPr>
              <w:t>Котельная</w:t>
            </w:r>
          </w:p>
          <w:p w:rsidR="00436C19" w:rsidRPr="002B153B" w:rsidRDefault="001C7DF1" w:rsidP="00FA2F4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п. Алое Поле</w:t>
            </w:r>
          </w:p>
        </w:tc>
        <w:tc>
          <w:tcPr>
            <w:tcW w:w="1766" w:type="dxa"/>
            <w:shd w:val="clear" w:color="auto" w:fill="auto"/>
            <w:noWrap/>
            <w:vAlign w:val="bottom"/>
            <w:hideMark/>
          </w:tcPr>
          <w:p w:rsidR="00436C19" w:rsidRPr="002B153B" w:rsidRDefault="00077178" w:rsidP="0024445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52" w:type="dxa"/>
            <w:shd w:val="clear" w:color="auto" w:fill="auto"/>
            <w:noWrap/>
            <w:vAlign w:val="bottom"/>
            <w:hideMark/>
          </w:tcPr>
          <w:p w:rsidR="00436C19" w:rsidRPr="00E12D2E" w:rsidRDefault="00077178" w:rsidP="0003534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68,6</w:t>
            </w:r>
          </w:p>
        </w:tc>
        <w:tc>
          <w:tcPr>
            <w:tcW w:w="2152" w:type="dxa"/>
            <w:vAlign w:val="bottom"/>
          </w:tcPr>
          <w:p w:rsidR="00436C19" w:rsidRDefault="00077178" w:rsidP="00436C1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bl>
    <w:p w:rsidR="00F14BB5" w:rsidRDefault="00F14BB5" w:rsidP="00C83E5C">
      <w:pPr>
        <w:pStyle w:val="a4"/>
      </w:pPr>
      <w:bookmarkStart w:id="31" w:name="_Toc533296699"/>
      <w:bookmarkStart w:id="32" w:name="_Toc533538209"/>
    </w:p>
    <w:p w:rsidR="00C83E5C" w:rsidRDefault="00C83E5C" w:rsidP="00C83E5C">
      <w:pPr>
        <w:pStyle w:val="a4"/>
      </w:pPr>
      <w:r>
        <w:t>1.2.9. С</w:t>
      </w:r>
      <w:r w:rsidRPr="00104D63">
        <w:t>пособы учета тепла, отпущенного в тепловые сети</w:t>
      </w:r>
      <w:bookmarkEnd w:id="31"/>
      <w:bookmarkEnd w:id="32"/>
    </w:p>
    <w:p w:rsidR="000935AF" w:rsidRDefault="000935AF" w:rsidP="000935AF">
      <w:pPr>
        <w:suppressAutoHyphens/>
        <w:spacing w:after="200" w:line="312" w:lineRule="auto"/>
        <w:ind w:firstLine="709"/>
        <w:contextualSpacing/>
        <w:jc w:val="both"/>
        <w:rPr>
          <w:rFonts w:ascii="Times New Roman" w:eastAsia="Times New Roman" w:hAnsi="Times New Roman" w:cs="Times New Roman"/>
          <w:sz w:val="28"/>
          <w:szCs w:val="28"/>
          <w:lang w:eastAsia="ru-RU" w:bidi="ru-RU"/>
        </w:rPr>
      </w:pPr>
      <w:r w:rsidRPr="00477A65">
        <w:rPr>
          <w:rFonts w:ascii="Times New Roman" w:eastAsia="Times New Roman" w:hAnsi="Times New Roman" w:cs="Times New Roman"/>
          <w:sz w:val="28"/>
          <w:szCs w:val="28"/>
          <w:lang w:eastAsia="ru-RU"/>
        </w:rPr>
        <w:t xml:space="preserve">На котельной установлены </w:t>
      </w:r>
      <w:r w:rsidR="00E12D2E">
        <w:rPr>
          <w:rFonts w:ascii="Times New Roman" w:eastAsia="Times New Roman" w:hAnsi="Times New Roman" w:cs="Times New Roman"/>
          <w:sz w:val="28"/>
          <w:szCs w:val="28"/>
          <w:lang w:eastAsia="ru-RU"/>
        </w:rPr>
        <w:t>приборы учета тепловой энергии.</w:t>
      </w:r>
      <w:r w:rsidR="00436C19">
        <w:rPr>
          <w:rFonts w:ascii="Times New Roman" w:eastAsia="Times New Roman" w:hAnsi="Times New Roman" w:cs="Times New Roman"/>
          <w:sz w:val="28"/>
          <w:szCs w:val="28"/>
          <w:lang w:eastAsia="ru-RU"/>
        </w:rPr>
        <w:t xml:space="preserve"> </w:t>
      </w:r>
      <w:r w:rsidR="00436C19" w:rsidRPr="00436C19">
        <w:rPr>
          <w:rFonts w:ascii="Times New Roman" w:eastAsia="Times New Roman" w:hAnsi="Times New Roman" w:cs="Times New Roman"/>
          <w:sz w:val="28"/>
          <w:szCs w:val="28"/>
          <w:lang w:eastAsia="ru-RU" w:bidi="ru-RU"/>
        </w:rPr>
        <w:t xml:space="preserve">Данные по приборам учета тепловой энергии сведены в таблицу </w:t>
      </w:r>
      <w:r w:rsidR="00436C19">
        <w:rPr>
          <w:rFonts w:ascii="Times New Roman" w:eastAsia="Times New Roman" w:hAnsi="Times New Roman" w:cs="Times New Roman"/>
          <w:sz w:val="28"/>
          <w:szCs w:val="28"/>
          <w:lang w:eastAsia="ru-RU" w:bidi="ru-RU"/>
        </w:rPr>
        <w:t>1.</w:t>
      </w:r>
      <w:r w:rsidR="00436C19" w:rsidRPr="00436C19">
        <w:rPr>
          <w:rFonts w:ascii="Times New Roman" w:eastAsia="Times New Roman" w:hAnsi="Times New Roman" w:cs="Times New Roman"/>
          <w:sz w:val="28"/>
          <w:szCs w:val="28"/>
          <w:lang w:eastAsia="ru-RU" w:bidi="ru-RU"/>
        </w:rPr>
        <w:t>2.7.</w:t>
      </w:r>
    </w:p>
    <w:p w:rsidR="0011579A" w:rsidRDefault="0011579A" w:rsidP="0011579A">
      <w:pPr>
        <w:suppressAutoHyphens/>
        <w:spacing w:after="200" w:line="312" w:lineRule="auto"/>
        <w:ind w:firstLine="709"/>
        <w:contextualSpacing/>
        <w:jc w:val="both"/>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 xml:space="preserve">Таблица 1.2.7. </w:t>
      </w:r>
      <w:r w:rsidRPr="00436C19">
        <w:rPr>
          <w:rFonts w:ascii="Times New Roman" w:eastAsia="Times New Roman" w:hAnsi="Times New Roman" w:cs="Times New Roman"/>
          <w:sz w:val="28"/>
          <w:szCs w:val="28"/>
          <w:lang w:eastAsia="ru-RU" w:bidi="ru-RU"/>
        </w:rPr>
        <w:t>Данные по приборам учета тепловой энергии</w:t>
      </w: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2"/>
        <w:gridCol w:w="3119"/>
        <w:gridCol w:w="1559"/>
        <w:gridCol w:w="1134"/>
        <w:gridCol w:w="1562"/>
        <w:gridCol w:w="1556"/>
      </w:tblGrid>
      <w:tr w:rsidR="00436C19" w:rsidRPr="00436C19" w:rsidTr="00585300">
        <w:trPr>
          <w:trHeight w:hRule="exact" w:val="624"/>
        </w:trPr>
        <w:tc>
          <w:tcPr>
            <w:tcW w:w="562" w:type="dxa"/>
            <w:shd w:val="clear" w:color="auto" w:fill="FFFFFF"/>
            <w:vAlign w:val="center"/>
          </w:tcPr>
          <w:p w:rsidR="00436C19" w:rsidRPr="00436C19" w:rsidRDefault="00436C19" w:rsidP="00436C19">
            <w:pPr>
              <w:widowControl w:val="0"/>
              <w:spacing w:after="0" w:line="278" w:lineRule="exact"/>
              <w:jc w:val="center"/>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lastRenderedPageBreak/>
              <w:t>№</w:t>
            </w:r>
          </w:p>
        </w:tc>
        <w:tc>
          <w:tcPr>
            <w:tcW w:w="3119" w:type="dxa"/>
            <w:shd w:val="clear" w:color="auto" w:fill="FFFFFF"/>
            <w:vAlign w:val="center"/>
          </w:tcPr>
          <w:p w:rsidR="00436C19" w:rsidRPr="00436C19" w:rsidRDefault="00436C19" w:rsidP="00436C19">
            <w:pPr>
              <w:widowControl w:val="0"/>
              <w:spacing w:after="0" w:line="278" w:lineRule="exact"/>
              <w:jc w:val="center"/>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Наименование источника тепла</w:t>
            </w:r>
          </w:p>
        </w:tc>
        <w:tc>
          <w:tcPr>
            <w:tcW w:w="1559" w:type="dxa"/>
            <w:shd w:val="clear" w:color="auto" w:fill="FFFFFF"/>
            <w:vAlign w:val="center"/>
          </w:tcPr>
          <w:p w:rsidR="00436C19" w:rsidRPr="00436C19" w:rsidRDefault="00436C19" w:rsidP="00436C19">
            <w:pPr>
              <w:widowControl w:val="0"/>
              <w:spacing w:after="0" w:line="278" w:lineRule="exact"/>
              <w:jc w:val="center"/>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Приборы учета тепла</w:t>
            </w:r>
          </w:p>
        </w:tc>
        <w:tc>
          <w:tcPr>
            <w:tcW w:w="1134" w:type="dxa"/>
            <w:shd w:val="clear" w:color="auto" w:fill="FFFFFF"/>
            <w:vAlign w:val="center"/>
          </w:tcPr>
          <w:p w:rsidR="00436C19" w:rsidRPr="00436C19" w:rsidRDefault="00436C19" w:rsidP="00436C19">
            <w:pPr>
              <w:widowControl w:val="0"/>
              <w:spacing w:after="120" w:line="278" w:lineRule="exact"/>
              <w:jc w:val="center"/>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Дата</w:t>
            </w:r>
            <w:r>
              <w:rPr>
                <w:rFonts w:ascii="Times New Roman" w:eastAsia="Times New Roman" w:hAnsi="Times New Roman" w:cs="Times New Roman"/>
                <w:color w:val="000000"/>
                <w:sz w:val="24"/>
                <w:szCs w:val="24"/>
                <w:lang w:eastAsia="ru-RU" w:bidi="ru-RU"/>
              </w:rPr>
              <w:t xml:space="preserve"> </w:t>
            </w:r>
            <w:r w:rsidRPr="00436C19">
              <w:rPr>
                <w:rFonts w:ascii="Times New Roman" w:eastAsia="Times New Roman" w:hAnsi="Times New Roman" w:cs="Times New Roman"/>
                <w:color w:val="000000"/>
                <w:sz w:val="24"/>
                <w:szCs w:val="24"/>
                <w:lang w:eastAsia="ru-RU" w:bidi="ru-RU"/>
              </w:rPr>
              <w:t>уст</w:t>
            </w:r>
            <w:r>
              <w:rPr>
                <w:rFonts w:ascii="Times New Roman" w:eastAsia="Times New Roman" w:hAnsi="Times New Roman" w:cs="Times New Roman"/>
                <w:color w:val="000000"/>
                <w:sz w:val="24"/>
                <w:szCs w:val="24"/>
                <w:lang w:eastAsia="ru-RU" w:bidi="ru-RU"/>
              </w:rPr>
              <w:t>анов</w:t>
            </w:r>
            <w:r w:rsidRPr="00436C19">
              <w:rPr>
                <w:rFonts w:ascii="Times New Roman" w:eastAsia="Times New Roman" w:hAnsi="Times New Roman" w:cs="Times New Roman"/>
                <w:color w:val="000000"/>
                <w:sz w:val="24"/>
                <w:szCs w:val="24"/>
                <w:lang w:eastAsia="ru-RU" w:bidi="ru-RU"/>
              </w:rPr>
              <w:t>ки</w:t>
            </w:r>
          </w:p>
        </w:tc>
        <w:tc>
          <w:tcPr>
            <w:tcW w:w="1562" w:type="dxa"/>
            <w:shd w:val="clear" w:color="auto" w:fill="FFFFFF"/>
            <w:vAlign w:val="center"/>
          </w:tcPr>
          <w:p w:rsidR="00436C19" w:rsidRPr="00436C19" w:rsidRDefault="00436C19" w:rsidP="00436C19">
            <w:pPr>
              <w:widowControl w:val="0"/>
              <w:spacing w:after="60" w:line="278" w:lineRule="exact"/>
              <w:jc w:val="center"/>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Способ</w:t>
            </w:r>
            <w:r>
              <w:rPr>
                <w:rFonts w:ascii="Times New Roman" w:eastAsia="Times New Roman" w:hAnsi="Times New Roman" w:cs="Times New Roman"/>
                <w:color w:val="000000"/>
                <w:sz w:val="24"/>
                <w:szCs w:val="24"/>
                <w:lang w:eastAsia="ru-RU" w:bidi="ru-RU"/>
              </w:rPr>
              <w:t xml:space="preserve"> </w:t>
            </w:r>
            <w:r w:rsidRPr="00436C19">
              <w:rPr>
                <w:rFonts w:ascii="Times New Roman" w:eastAsia="Times New Roman" w:hAnsi="Times New Roman" w:cs="Times New Roman"/>
                <w:color w:val="000000"/>
                <w:sz w:val="24"/>
                <w:szCs w:val="24"/>
                <w:lang w:eastAsia="ru-RU" w:bidi="ru-RU"/>
              </w:rPr>
              <w:t>учёта</w:t>
            </w:r>
          </w:p>
        </w:tc>
        <w:tc>
          <w:tcPr>
            <w:tcW w:w="1556" w:type="dxa"/>
            <w:shd w:val="clear" w:color="auto" w:fill="FFFFFF"/>
            <w:vAlign w:val="center"/>
          </w:tcPr>
          <w:p w:rsidR="00436C19" w:rsidRPr="00436C19" w:rsidRDefault="00436C19" w:rsidP="00436C19">
            <w:pPr>
              <w:widowControl w:val="0"/>
              <w:spacing w:after="0" w:line="278" w:lineRule="exact"/>
              <w:jc w:val="center"/>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Подключе</w:t>
            </w:r>
            <w:r w:rsidRPr="00436C19">
              <w:rPr>
                <w:rFonts w:ascii="Times New Roman" w:eastAsia="Times New Roman" w:hAnsi="Times New Roman" w:cs="Times New Roman"/>
                <w:color w:val="000000"/>
                <w:sz w:val="24"/>
                <w:szCs w:val="24"/>
                <w:lang w:eastAsia="ru-RU" w:bidi="ru-RU"/>
              </w:rPr>
              <w:t xml:space="preserve">ние к </w:t>
            </w:r>
            <w:proofErr w:type="spellStart"/>
            <w:r w:rsidRPr="00436C19">
              <w:rPr>
                <w:rFonts w:ascii="Times New Roman" w:eastAsia="Times New Roman" w:hAnsi="Times New Roman" w:cs="Times New Roman"/>
                <w:color w:val="000000"/>
                <w:sz w:val="24"/>
                <w:szCs w:val="24"/>
                <w:lang w:eastAsia="ru-RU" w:bidi="ru-RU"/>
              </w:rPr>
              <w:t>диспетч</w:t>
            </w:r>
            <w:proofErr w:type="spellEnd"/>
            <w:r w:rsidRPr="00436C19">
              <w:rPr>
                <w:rFonts w:ascii="Times New Roman" w:eastAsia="Times New Roman" w:hAnsi="Times New Roman" w:cs="Times New Roman"/>
                <w:color w:val="000000"/>
                <w:sz w:val="24"/>
                <w:szCs w:val="24"/>
                <w:lang w:eastAsia="ru-RU" w:bidi="ru-RU"/>
              </w:rPr>
              <w:t>.</w:t>
            </w:r>
          </w:p>
        </w:tc>
      </w:tr>
      <w:tr w:rsidR="0003534F" w:rsidRPr="00436C19" w:rsidTr="00585300">
        <w:trPr>
          <w:trHeight w:val="283"/>
        </w:trPr>
        <w:tc>
          <w:tcPr>
            <w:tcW w:w="562" w:type="dxa"/>
            <w:shd w:val="clear" w:color="auto" w:fill="FFFFFF"/>
            <w:vAlign w:val="center"/>
          </w:tcPr>
          <w:p w:rsidR="0003534F" w:rsidRPr="00436C19" w:rsidRDefault="0003534F" w:rsidP="00436C1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3119" w:type="dxa"/>
            <w:shd w:val="clear" w:color="auto" w:fill="FFFFFF"/>
            <w:vAlign w:val="center"/>
          </w:tcPr>
          <w:p w:rsidR="0003534F" w:rsidRPr="00436C19" w:rsidRDefault="0003534F" w:rsidP="00436C19">
            <w:pPr>
              <w:spacing w:after="0" w:line="240" w:lineRule="auto"/>
              <w:rPr>
                <w:rFonts w:ascii="Times New Roman" w:eastAsia="Times New Roman" w:hAnsi="Times New Roman" w:cs="Times New Roman"/>
                <w:color w:val="000000"/>
                <w:sz w:val="24"/>
                <w:szCs w:val="24"/>
                <w:lang w:eastAsia="ru-RU"/>
              </w:rPr>
            </w:pPr>
            <w:r w:rsidRPr="00436C19">
              <w:rPr>
                <w:rFonts w:ascii="Times New Roman" w:eastAsia="Times New Roman" w:hAnsi="Times New Roman" w:cs="Times New Roman"/>
                <w:color w:val="000000"/>
                <w:sz w:val="24"/>
                <w:szCs w:val="24"/>
                <w:lang w:eastAsia="ru-RU"/>
              </w:rPr>
              <w:t>Котельная</w:t>
            </w:r>
          </w:p>
          <w:p w:rsidR="0003534F" w:rsidRPr="00436C19" w:rsidRDefault="001C7DF1" w:rsidP="00436C19">
            <w:pPr>
              <w:widowControl w:val="0"/>
              <w:spacing w:after="0" w:line="274" w:lineRule="exact"/>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rPr>
              <w:t>п. Алое Поле</w:t>
            </w:r>
          </w:p>
        </w:tc>
        <w:tc>
          <w:tcPr>
            <w:tcW w:w="1559" w:type="dxa"/>
            <w:shd w:val="clear" w:color="auto" w:fill="FFFFFF"/>
            <w:vAlign w:val="center"/>
          </w:tcPr>
          <w:p w:rsidR="0003534F" w:rsidRPr="00436C19" w:rsidRDefault="0003534F" w:rsidP="0003534F">
            <w:pPr>
              <w:widowControl w:val="0"/>
              <w:spacing w:after="0" w:line="274" w:lineRule="exact"/>
              <w:jc w:val="center"/>
              <w:rPr>
                <w:rFonts w:ascii="Times New Roman" w:eastAsia="Times New Roman" w:hAnsi="Times New Roman" w:cs="Times New Roman"/>
                <w:color w:val="000000"/>
                <w:sz w:val="24"/>
                <w:szCs w:val="24"/>
                <w:lang w:eastAsia="ru-RU" w:bidi="ru-RU"/>
              </w:rPr>
            </w:pPr>
            <w:proofErr w:type="spellStart"/>
            <w:r>
              <w:rPr>
                <w:rFonts w:ascii="Times New Roman" w:eastAsia="Times New Roman" w:hAnsi="Times New Roman" w:cs="Times New Roman"/>
                <w:color w:val="000000"/>
                <w:sz w:val="24"/>
                <w:szCs w:val="24"/>
                <w:lang w:eastAsia="ru-RU" w:bidi="ru-RU"/>
              </w:rPr>
              <w:t>нд</w:t>
            </w:r>
            <w:proofErr w:type="spellEnd"/>
          </w:p>
        </w:tc>
        <w:tc>
          <w:tcPr>
            <w:tcW w:w="1134" w:type="dxa"/>
            <w:shd w:val="clear" w:color="auto" w:fill="FFFFFF"/>
            <w:vAlign w:val="bottom"/>
          </w:tcPr>
          <w:p w:rsidR="0003534F" w:rsidRPr="00436C19" w:rsidRDefault="0003534F" w:rsidP="0011579A">
            <w:pPr>
              <w:widowControl w:val="0"/>
              <w:spacing w:after="0" w:line="220" w:lineRule="exact"/>
              <w:ind w:left="-21"/>
              <w:jc w:val="right"/>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201</w:t>
            </w:r>
            <w:r>
              <w:rPr>
                <w:rFonts w:ascii="Times New Roman" w:eastAsia="Times New Roman" w:hAnsi="Times New Roman" w:cs="Times New Roman"/>
                <w:color w:val="000000"/>
                <w:sz w:val="24"/>
                <w:szCs w:val="24"/>
                <w:lang w:eastAsia="ru-RU" w:bidi="ru-RU"/>
              </w:rPr>
              <w:t>2</w:t>
            </w:r>
          </w:p>
        </w:tc>
        <w:tc>
          <w:tcPr>
            <w:tcW w:w="1562" w:type="dxa"/>
            <w:shd w:val="clear" w:color="auto" w:fill="FFFFFF"/>
            <w:vAlign w:val="center"/>
          </w:tcPr>
          <w:p w:rsidR="0003534F" w:rsidRPr="00436C19" w:rsidRDefault="0003534F" w:rsidP="00436C19">
            <w:pPr>
              <w:widowControl w:val="0"/>
              <w:spacing w:after="60" w:line="220" w:lineRule="exact"/>
              <w:ind w:left="160"/>
              <w:jc w:val="center"/>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Технический</w:t>
            </w:r>
          </w:p>
        </w:tc>
        <w:tc>
          <w:tcPr>
            <w:tcW w:w="1556" w:type="dxa"/>
            <w:shd w:val="clear" w:color="auto" w:fill="FFFFFF"/>
            <w:vAlign w:val="center"/>
          </w:tcPr>
          <w:p w:rsidR="0003534F" w:rsidRPr="00436C19" w:rsidRDefault="0003534F" w:rsidP="00436C19">
            <w:pPr>
              <w:widowControl w:val="0"/>
              <w:spacing w:after="0" w:line="220" w:lineRule="exact"/>
              <w:jc w:val="center"/>
              <w:rPr>
                <w:rFonts w:ascii="Times New Roman" w:eastAsia="Times New Roman" w:hAnsi="Times New Roman" w:cs="Times New Roman"/>
                <w:color w:val="000000"/>
                <w:sz w:val="24"/>
                <w:szCs w:val="24"/>
                <w:lang w:eastAsia="ru-RU" w:bidi="ru-RU"/>
              </w:rPr>
            </w:pPr>
            <w:r w:rsidRPr="00436C19">
              <w:rPr>
                <w:rFonts w:ascii="Times New Roman" w:eastAsia="Times New Roman" w:hAnsi="Times New Roman" w:cs="Times New Roman"/>
                <w:color w:val="000000"/>
                <w:sz w:val="24"/>
                <w:szCs w:val="24"/>
                <w:lang w:eastAsia="ru-RU" w:bidi="ru-RU"/>
              </w:rPr>
              <w:t>нет</w:t>
            </w:r>
          </w:p>
        </w:tc>
      </w:tr>
    </w:tbl>
    <w:p w:rsidR="00C83E5C" w:rsidRDefault="00C83E5C" w:rsidP="00C83E5C">
      <w:pPr>
        <w:pStyle w:val="a4"/>
      </w:pPr>
      <w:bookmarkStart w:id="33" w:name="_Toc533296700"/>
      <w:bookmarkStart w:id="34" w:name="_Toc533538210"/>
      <w:r>
        <w:t>1.2.10. С</w:t>
      </w:r>
      <w:r w:rsidRPr="00104D63">
        <w:t>татистика отказов и восстановлений оборудования источников тепловой энергии</w:t>
      </w:r>
      <w:bookmarkEnd w:id="33"/>
      <w:bookmarkEnd w:id="34"/>
    </w:p>
    <w:p w:rsidR="0044757D" w:rsidRPr="0044757D" w:rsidRDefault="0044757D" w:rsidP="0044757D">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44757D">
        <w:rPr>
          <w:rFonts w:ascii="Times New Roman" w:eastAsia="Times New Roman" w:hAnsi="Times New Roman" w:cs="Times New Roman"/>
          <w:sz w:val="28"/>
          <w:szCs w:val="28"/>
          <w:lang w:eastAsia="ru-RU"/>
        </w:rPr>
        <w:t>На 2018 год отказы и восстановления оборудования источников тепловой энергии</w:t>
      </w:r>
      <w:r>
        <w:rPr>
          <w:rFonts w:ascii="Times New Roman" w:eastAsia="Times New Roman" w:hAnsi="Times New Roman" w:cs="Times New Roman"/>
          <w:sz w:val="28"/>
          <w:szCs w:val="28"/>
          <w:lang w:eastAsia="ru-RU"/>
        </w:rPr>
        <w:t xml:space="preserve"> </w:t>
      </w:r>
      <w:r w:rsidRPr="0044757D">
        <w:rPr>
          <w:rFonts w:ascii="Times New Roman" w:eastAsia="Times New Roman" w:hAnsi="Times New Roman" w:cs="Times New Roman"/>
          <w:sz w:val="28"/>
          <w:szCs w:val="28"/>
          <w:lang w:eastAsia="ru-RU"/>
        </w:rPr>
        <w:t>отсут</w:t>
      </w:r>
      <w:r>
        <w:rPr>
          <w:rFonts w:ascii="Times New Roman" w:eastAsia="Times New Roman" w:hAnsi="Times New Roman" w:cs="Times New Roman"/>
          <w:sz w:val="28"/>
          <w:szCs w:val="28"/>
          <w:lang w:eastAsia="ru-RU"/>
        </w:rPr>
        <w:t>ст</w:t>
      </w:r>
      <w:r w:rsidRPr="0044757D">
        <w:rPr>
          <w:rFonts w:ascii="Times New Roman" w:eastAsia="Times New Roman" w:hAnsi="Times New Roman" w:cs="Times New Roman"/>
          <w:sz w:val="28"/>
          <w:szCs w:val="28"/>
          <w:lang w:eastAsia="ru-RU"/>
        </w:rPr>
        <w:t>вуют.</w:t>
      </w:r>
    </w:p>
    <w:p w:rsidR="00C83E5C" w:rsidRDefault="00C83E5C" w:rsidP="00C83E5C">
      <w:pPr>
        <w:pStyle w:val="a4"/>
      </w:pPr>
      <w:bookmarkStart w:id="35" w:name="_Toc533296701"/>
      <w:bookmarkStart w:id="36" w:name="_Toc533538211"/>
      <w:r>
        <w:t>1.2.11. П</w:t>
      </w:r>
      <w:r w:rsidRPr="00104D63">
        <w:t>редписания надзорных органов по запрещению дальнейшей эксплуатации источников тепловой энергии</w:t>
      </w:r>
      <w:bookmarkEnd w:id="35"/>
      <w:bookmarkEnd w:id="36"/>
    </w:p>
    <w:p w:rsidR="0044757D" w:rsidRPr="0044757D" w:rsidRDefault="0044757D" w:rsidP="0044757D">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44757D">
        <w:rPr>
          <w:rFonts w:ascii="Times New Roman" w:eastAsia="Times New Roman" w:hAnsi="Times New Roman" w:cs="Times New Roman"/>
          <w:sz w:val="28"/>
          <w:szCs w:val="28"/>
          <w:lang w:eastAsia="ru-RU"/>
        </w:rPr>
        <w:t xml:space="preserve">Предписания надзорных органов по запрещению дальнейшей эксплуатации источников тепловой энергии </w:t>
      </w:r>
      <w:r>
        <w:rPr>
          <w:rFonts w:ascii="Times New Roman" w:eastAsia="Times New Roman" w:hAnsi="Times New Roman" w:cs="Times New Roman"/>
          <w:sz w:val="28"/>
          <w:szCs w:val="28"/>
          <w:lang w:eastAsia="ru-RU"/>
        </w:rPr>
        <w:t>отсутствуют.</w:t>
      </w:r>
    </w:p>
    <w:p w:rsidR="00C83E5C" w:rsidRDefault="00C83E5C" w:rsidP="00C83E5C">
      <w:pPr>
        <w:pStyle w:val="a4"/>
      </w:pPr>
      <w:bookmarkStart w:id="37" w:name="_Toc533296702"/>
      <w:bookmarkStart w:id="38" w:name="_Toc533538212"/>
      <w:r>
        <w:t>1.2.12. П</w:t>
      </w:r>
      <w:r w:rsidRPr="00104D63">
        <w:t>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w:t>
      </w:r>
      <w:bookmarkEnd w:id="37"/>
      <w:r w:rsidR="0044757D">
        <w:t>)</w:t>
      </w:r>
      <w:bookmarkEnd w:id="38"/>
    </w:p>
    <w:p w:rsidR="0044757D" w:rsidRPr="002B153B" w:rsidRDefault="0044757D" w:rsidP="0044757D">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2B153B">
        <w:rPr>
          <w:rFonts w:ascii="Times New Roman" w:eastAsiaTheme="minorEastAsia" w:hAnsi="Times New Roman" w:cs="Times New Roman"/>
          <w:sz w:val="28"/>
          <w:szCs w:val="24"/>
          <w:lang w:eastAsia="ru-RU"/>
        </w:rPr>
        <w:t>На территории сельского поселения отсутствуют источники тепловой энергии, функционирующих в режиме комбинированной выработки электрической и тепловой энергии</w:t>
      </w:r>
      <w:r>
        <w:rPr>
          <w:rFonts w:ascii="Times New Roman" w:eastAsiaTheme="minorEastAsia" w:hAnsi="Times New Roman" w:cs="Times New Roman"/>
          <w:sz w:val="28"/>
          <w:szCs w:val="24"/>
          <w:lang w:eastAsia="ru-RU"/>
        </w:rPr>
        <w:t>.</w:t>
      </w:r>
    </w:p>
    <w:p w:rsidR="00C83E5C" w:rsidRPr="00104D63" w:rsidRDefault="00C83E5C" w:rsidP="00C83E5C">
      <w:pPr>
        <w:pStyle w:val="a4"/>
      </w:pPr>
      <w:bookmarkStart w:id="39" w:name="_Toc533296703"/>
      <w:bookmarkStart w:id="40" w:name="_Toc533538213"/>
      <w:r w:rsidRPr="00104D63">
        <w:t>Часть 3 Тепловые сети, сооружения на них</w:t>
      </w:r>
      <w:bookmarkEnd w:id="39"/>
      <w:bookmarkEnd w:id="40"/>
    </w:p>
    <w:p w:rsidR="00C83E5C" w:rsidRDefault="00C83E5C" w:rsidP="00C83E5C">
      <w:pPr>
        <w:pStyle w:val="a4"/>
      </w:pPr>
      <w:bookmarkStart w:id="41" w:name="_Toc533296704"/>
      <w:bookmarkStart w:id="42" w:name="_Toc533538214"/>
      <w:r>
        <w:t>1.3.1. О</w:t>
      </w:r>
      <w:r w:rsidRPr="00104D63">
        <w:t>писание структуры тепловых сетей от каждого источника тепловой энергии</w:t>
      </w:r>
      <w:bookmarkEnd w:id="41"/>
      <w:bookmarkEnd w:id="42"/>
    </w:p>
    <w:p w:rsidR="00323877" w:rsidRDefault="00323877" w:rsidP="0032387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323877">
        <w:rPr>
          <w:rFonts w:ascii="Times New Roman" w:eastAsia="Times New Roman" w:hAnsi="Times New Roman" w:cs="Times New Roman"/>
          <w:sz w:val="28"/>
          <w:szCs w:val="28"/>
          <w:lang w:eastAsia="ru-RU"/>
        </w:rPr>
        <w:t>Транспортировка тепловой энергии от централизованных источников до потребителей осуществляется по магистральным и распределительным сетям. В настоящее время в теплоснабжающих предприятиях сельского поселения применяется разнообразная номенклатура трубопроводов и оборудования тепловых сетей, различающихся назначением (магистральные, распределительные, внутридомовые), диаметром, способами прокладки (подземная), типом изоляции.</w:t>
      </w:r>
    </w:p>
    <w:p w:rsidR="00436C19" w:rsidRPr="00436C19" w:rsidRDefault="00436C19" w:rsidP="00436C19">
      <w:pPr>
        <w:suppressAutoHyphens/>
        <w:spacing w:after="200" w:line="312" w:lineRule="auto"/>
        <w:ind w:firstLine="709"/>
        <w:contextualSpacing/>
        <w:jc w:val="both"/>
        <w:rPr>
          <w:rFonts w:ascii="Times New Roman" w:eastAsia="Times New Roman" w:hAnsi="Times New Roman" w:cs="Times New Roman"/>
          <w:sz w:val="28"/>
          <w:szCs w:val="28"/>
          <w:lang w:eastAsia="ru-RU" w:bidi="ru-RU"/>
        </w:rPr>
      </w:pPr>
      <w:r w:rsidRPr="00436C19">
        <w:rPr>
          <w:rFonts w:ascii="Times New Roman" w:eastAsia="Times New Roman" w:hAnsi="Times New Roman" w:cs="Times New Roman"/>
          <w:sz w:val="28"/>
          <w:szCs w:val="28"/>
          <w:lang w:eastAsia="ru-RU" w:bidi="ru-RU"/>
        </w:rPr>
        <w:t>От котельной проложены двухтрубные (подающий и обратный трубопровод) закрытые тупиковые сети без резервирования подающие тепло на системы отопления и вентиляции, при этом централизованное ГВС не предусмотрено, в качестве теплоносителя используется вода.</w:t>
      </w:r>
    </w:p>
    <w:p w:rsidR="00436C19" w:rsidRPr="00436C19" w:rsidRDefault="00436C19" w:rsidP="00436C19">
      <w:pPr>
        <w:suppressAutoHyphens/>
        <w:spacing w:after="200" w:line="312" w:lineRule="auto"/>
        <w:ind w:firstLine="709"/>
        <w:contextualSpacing/>
        <w:jc w:val="both"/>
        <w:rPr>
          <w:rFonts w:ascii="Times New Roman" w:eastAsia="Times New Roman" w:hAnsi="Times New Roman" w:cs="Times New Roman"/>
          <w:sz w:val="28"/>
          <w:szCs w:val="28"/>
          <w:lang w:eastAsia="ru-RU" w:bidi="ru-RU"/>
        </w:rPr>
      </w:pPr>
      <w:bookmarkStart w:id="43" w:name="bookmark26"/>
      <w:r w:rsidRPr="00436C19">
        <w:rPr>
          <w:rFonts w:ascii="Times New Roman" w:eastAsia="Times New Roman" w:hAnsi="Times New Roman" w:cs="Times New Roman"/>
          <w:sz w:val="28"/>
          <w:szCs w:val="28"/>
          <w:lang w:eastAsia="ru-RU" w:bidi="ru-RU"/>
        </w:rPr>
        <w:lastRenderedPageBreak/>
        <w:t xml:space="preserve">Общая протяжённость тепловых сетей </w:t>
      </w:r>
      <w:r w:rsidR="001C7DF1">
        <w:rPr>
          <w:rFonts w:ascii="Times New Roman" w:eastAsia="Times New Roman" w:hAnsi="Times New Roman" w:cs="Times New Roman"/>
          <w:sz w:val="28"/>
          <w:szCs w:val="28"/>
          <w:lang w:eastAsia="ru-RU" w:bidi="ru-RU"/>
        </w:rPr>
        <w:t>Росташевского</w:t>
      </w:r>
      <w:r w:rsidR="00413952">
        <w:rPr>
          <w:rFonts w:ascii="Times New Roman" w:eastAsia="Times New Roman" w:hAnsi="Times New Roman" w:cs="Times New Roman"/>
          <w:sz w:val="28"/>
          <w:szCs w:val="28"/>
          <w:lang w:eastAsia="ru-RU" w:bidi="ru-RU"/>
        </w:rPr>
        <w:t xml:space="preserve"> сельского поселения</w:t>
      </w:r>
      <w:r>
        <w:rPr>
          <w:rFonts w:ascii="Times New Roman" w:eastAsia="Times New Roman" w:hAnsi="Times New Roman" w:cs="Times New Roman"/>
          <w:sz w:val="28"/>
          <w:szCs w:val="28"/>
          <w:lang w:eastAsia="ru-RU" w:bidi="ru-RU"/>
        </w:rPr>
        <w:t xml:space="preserve"> в двухтруб</w:t>
      </w:r>
      <w:r w:rsidRPr="00436C19">
        <w:rPr>
          <w:rFonts w:ascii="Times New Roman" w:eastAsia="Times New Roman" w:hAnsi="Times New Roman" w:cs="Times New Roman"/>
          <w:sz w:val="28"/>
          <w:szCs w:val="28"/>
          <w:lang w:eastAsia="ru-RU" w:bidi="ru-RU"/>
        </w:rPr>
        <w:t xml:space="preserve">ном исчислении согласно данным </w:t>
      </w:r>
      <w:proofErr w:type="spellStart"/>
      <w:r w:rsidRPr="00436C19">
        <w:rPr>
          <w:rFonts w:ascii="Times New Roman" w:eastAsia="Times New Roman" w:hAnsi="Times New Roman" w:cs="Times New Roman"/>
          <w:sz w:val="28"/>
          <w:szCs w:val="28"/>
          <w:lang w:eastAsia="ru-RU" w:bidi="ru-RU"/>
        </w:rPr>
        <w:t>теплосетевой</w:t>
      </w:r>
      <w:proofErr w:type="spellEnd"/>
      <w:r w:rsidRPr="00436C19">
        <w:rPr>
          <w:rFonts w:ascii="Times New Roman" w:eastAsia="Times New Roman" w:hAnsi="Times New Roman" w:cs="Times New Roman"/>
          <w:sz w:val="28"/>
          <w:szCs w:val="28"/>
          <w:lang w:eastAsia="ru-RU" w:bidi="ru-RU"/>
        </w:rPr>
        <w:t xml:space="preserve"> организации составляет </w:t>
      </w:r>
      <w:r w:rsidR="00077178">
        <w:rPr>
          <w:rFonts w:ascii="Times New Roman" w:eastAsia="Times New Roman" w:hAnsi="Times New Roman" w:cs="Times New Roman"/>
          <w:sz w:val="28"/>
          <w:szCs w:val="28"/>
          <w:lang w:eastAsia="ru-RU" w:bidi="ru-RU"/>
        </w:rPr>
        <w:t>53,1</w:t>
      </w:r>
      <w:r w:rsidR="00063AE0">
        <w:rPr>
          <w:rFonts w:ascii="Times New Roman" w:eastAsia="Times New Roman" w:hAnsi="Times New Roman" w:cs="Times New Roman"/>
          <w:sz w:val="28"/>
          <w:szCs w:val="28"/>
          <w:lang w:eastAsia="ru-RU" w:bidi="ru-RU"/>
        </w:rPr>
        <w:t xml:space="preserve"> </w:t>
      </w:r>
      <w:r w:rsidRPr="00436C19">
        <w:rPr>
          <w:rFonts w:ascii="Times New Roman" w:eastAsia="Times New Roman" w:hAnsi="Times New Roman" w:cs="Times New Roman"/>
          <w:sz w:val="28"/>
          <w:szCs w:val="28"/>
          <w:lang w:eastAsia="ru-RU" w:bidi="ru-RU"/>
        </w:rPr>
        <w:t>м.</w:t>
      </w:r>
      <w:bookmarkEnd w:id="43"/>
    </w:p>
    <w:p w:rsidR="00C83E5C" w:rsidRDefault="00C83E5C" w:rsidP="00C83E5C">
      <w:pPr>
        <w:pStyle w:val="a4"/>
      </w:pPr>
      <w:bookmarkStart w:id="44" w:name="_Toc533296705"/>
      <w:bookmarkStart w:id="45" w:name="_Toc533538215"/>
      <w:r>
        <w:t>1.3.2. К</w:t>
      </w:r>
      <w:r w:rsidRPr="00104D63">
        <w:t>арты (схемы) тепловых сетей в зонах действия источников тепловой энергии</w:t>
      </w:r>
      <w:bookmarkEnd w:id="44"/>
      <w:bookmarkEnd w:id="45"/>
    </w:p>
    <w:p w:rsidR="0044757D" w:rsidRPr="0044757D" w:rsidRDefault="0044757D" w:rsidP="0044757D">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44757D">
        <w:rPr>
          <w:rFonts w:ascii="Times New Roman" w:eastAsiaTheme="minorEastAsia" w:hAnsi="Times New Roman" w:cs="Times New Roman"/>
          <w:sz w:val="28"/>
          <w:szCs w:val="24"/>
          <w:lang w:eastAsia="ru-RU"/>
        </w:rPr>
        <w:t>Карт</w:t>
      </w:r>
      <w:r w:rsidR="00576996">
        <w:rPr>
          <w:rFonts w:ascii="Times New Roman" w:eastAsiaTheme="minorEastAsia" w:hAnsi="Times New Roman" w:cs="Times New Roman"/>
          <w:sz w:val="28"/>
          <w:szCs w:val="24"/>
          <w:lang w:eastAsia="ru-RU"/>
        </w:rPr>
        <w:t>а</w:t>
      </w:r>
      <w:r w:rsidRPr="0044757D">
        <w:rPr>
          <w:rFonts w:ascii="Times New Roman" w:eastAsiaTheme="minorEastAsia" w:hAnsi="Times New Roman" w:cs="Times New Roman"/>
          <w:sz w:val="28"/>
          <w:szCs w:val="24"/>
          <w:lang w:eastAsia="ru-RU"/>
        </w:rPr>
        <w:t xml:space="preserve"> тепловых сетей в зонах действия источников тепловой энергии</w:t>
      </w:r>
      <w:r>
        <w:rPr>
          <w:rFonts w:ascii="Times New Roman" w:eastAsiaTheme="minorEastAsia" w:hAnsi="Times New Roman" w:cs="Times New Roman"/>
          <w:sz w:val="28"/>
          <w:szCs w:val="24"/>
          <w:lang w:eastAsia="ru-RU"/>
        </w:rPr>
        <w:t xml:space="preserve"> представлен</w:t>
      </w:r>
      <w:r w:rsidR="00576996">
        <w:rPr>
          <w:rFonts w:ascii="Times New Roman" w:eastAsiaTheme="minorEastAsia" w:hAnsi="Times New Roman" w:cs="Times New Roman"/>
          <w:sz w:val="28"/>
          <w:szCs w:val="24"/>
          <w:lang w:eastAsia="ru-RU"/>
        </w:rPr>
        <w:t>а</w:t>
      </w:r>
      <w:r>
        <w:rPr>
          <w:rFonts w:ascii="Times New Roman" w:eastAsiaTheme="minorEastAsia" w:hAnsi="Times New Roman" w:cs="Times New Roman"/>
          <w:sz w:val="28"/>
          <w:szCs w:val="24"/>
          <w:lang w:eastAsia="ru-RU"/>
        </w:rPr>
        <w:t xml:space="preserve"> в приложении 1.</w:t>
      </w:r>
    </w:p>
    <w:p w:rsidR="00C83E5C" w:rsidRDefault="00C83E5C" w:rsidP="00C83E5C">
      <w:pPr>
        <w:pStyle w:val="a4"/>
      </w:pPr>
      <w:bookmarkStart w:id="46" w:name="_Toc533296706"/>
      <w:bookmarkStart w:id="47" w:name="_Toc533538216"/>
      <w:r>
        <w:t>1.3.3. П</w:t>
      </w:r>
      <w:r w:rsidRPr="00104D63">
        <w:t>араметры тепловых сетей</w:t>
      </w:r>
      <w:bookmarkEnd w:id="46"/>
      <w:bookmarkEnd w:id="47"/>
    </w:p>
    <w:p w:rsidR="00436C19" w:rsidRPr="00436C19" w:rsidRDefault="00436C19" w:rsidP="00436C19">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r w:rsidRPr="00436C19">
        <w:rPr>
          <w:rFonts w:ascii="Times New Roman" w:eastAsiaTheme="minorEastAsia" w:hAnsi="Times New Roman" w:cs="Times New Roman"/>
          <w:sz w:val="28"/>
          <w:szCs w:val="24"/>
          <w:lang w:eastAsia="ru-RU" w:bidi="ru-RU"/>
        </w:rPr>
        <w:t>Основной тип прокладки тепловых сетей - подземна</w:t>
      </w:r>
      <w:r w:rsidR="003464AE">
        <w:rPr>
          <w:rFonts w:ascii="Times New Roman" w:eastAsiaTheme="minorEastAsia" w:hAnsi="Times New Roman" w:cs="Times New Roman"/>
          <w:sz w:val="28"/>
          <w:szCs w:val="24"/>
          <w:lang w:eastAsia="ru-RU" w:bidi="ru-RU"/>
        </w:rPr>
        <w:t>я канальная</w:t>
      </w:r>
      <w:r w:rsidR="00B80AE4">
        <w:rPr>
          <w:rFonts w:ascii="Times New Roman" w:eastAsiaTheme="minorEastAsia" w:hAnsi="Times New Roman" w:cs="Times New Roman"/>
          <w:sz w:val="28"/>
          <w:szCs w:val="24"/>
          <w:lang w:eastAsia="ru-RU" w:bidi="ru-RU"/>
        </w:rPr>
        <w:t xml:space="preserve">, сортамент - </w:t>
      </w:r>
      <w:r w:rsidR="00B80AE4" w:rsidRPr="00B80AE4">
        <w:rPr>
          <w:rFonts w:ascii="Times New Roman" w:eastAsiaTheme="minorEastAsia" w:hAnsi="Times New Roman" w:cs="Times New Roman"/>
          <w:sz w:val="28"/>
          <w:szCs w:val="24"/>
          <w:lang w:eastAsia="ru-RU" w:bidi="ru-RU"/>
        </w:rPr>
        <w:t>многослойная конструкция из сшитого полиэтилена</w:t>
      </w:r>
      <w:r w:rsidR="00B80AE4">
        <w:rPr>
          <w:rFonts w:ascii="Times New Roman" w:eastAsiaTheme="minorEastAsia" w:hAnsi="Times New Roman" w:cs="Times New Roman"/>
          <w:sz w:val="28"/>
          <w:szCs w:val="24"/>
          <w:lang w:eastAsia="ru-RU" w:bidi="ru-RU"/>
        </w:rPr>
        <w:t>.</w:t>
      </w:r>
      <w:r w:rsidR="001302F9">
        <w:rPr>
          <w:rFonts w:ascii="Times New Roman" w:eastAsiaTheme="minorEastAsia" w:hAnsi="Times New Roman" w:cs="Times New Roman"/>
          <w:sz w:val="28"/>
          <w:szCs w:val="24"/>
          <w:lang w:eastAsia="ru-RU" w:bidi="ru-RU"/>
        </w:rPr>
        <w:t xml:space="preserve"> Компенсаторы выполнены в П-образном исполнении.</w:t>
      </w:r>
    </w:p>
    <w:p w:rsidR="00662819" w:rsidRDefault="00436C19" w:rsidP="00436C19">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436C19">
        <w:rPr>
          <w:rFonts w:ascii="Times New Roman" w:eastAsiaTheme="minorEastAsia" w:hAnsi="Times New Roman" w:cs="Times New Roman"/>
          <w:sz w:val="28"/>
          <w:szCs w:val="24"/>
          <w:lang w:eastAsia="ru-RU" w:bidi="ru-RU"/>
        </w:rPr>
        <w:t xml:space="preserve">Параметры тепловых сетей представлены в таблице </w:t>
      </w:r>
      <w:r>
        <w:rPr>
          <w:rFonts w:ascii="Times New Roman" w:eastAsiaTheme="minorEastAsia" w:hAnsi="Times New Roman" w:cs="Times New Roman"/>
          <w:sz w:val="28"/>
          <w:szCs w:val="24"/>
          <w:lang w:eastAsia="ru-RU" w:bidi="ru-RU"/>
        </w:rPr>
        <w:t>1.</w:t>
      </w:r>
      <w:r w:rsidRPr="00436C19">
        <w:rPr>
          <w:rFonts w:ascii="Times New Roman" w:eastAsiaTheme="minorEastAsia" w:hAnsi="Times New Roman" w:cs="Times New Roman"/>
          <w:sz w:val="28"/>
          <w:szCs w:val="24"/>
          <w:lang w:eastAsia="ru-RU" w:bidi="ru-RU"/>
        </w:rPr>
        <w:t>3.1.</w:t>
      </w:r>
      <w:r w:rsidR="00662819">
        <w:rPr>
          <w:rFonts w:ascii="Times New Roman" w:eastAsiaTheme="minorEastAsia" w:hAnsi="Times New Roman" w:cs="Times New Roman"/>
          <w:sz w:val="28"/>
          <w:szCs w:val="24"/>
          <w:lang w:eastAsia="ru-RU"/>
        </w:rPr>
        <w:t xml:space="preserve"> </w:t>
      </w:r>
    </w:p>
    <w:p w:rsidR="00F14BB5" w:rsidRDefault="00F14BB5" w:rsidP="00F14BB5">
      <w:pPr>
        <w:pStyle w:val="a4"/>
      </w:pPr>
      <w:bookmarkStart w:id="48" w:name="_Toc533296707"/>
      <w:bookmarkStart w:id="49" w:name="_Toc533538217"/>
      <w:r>
        <w:t>1.3.4. О</w:t>
      </w:r>
      <w:r w:rsidRPr="00104D63">
        <w:t>писание типов и количества секционирующей и регулирующей арматуры на тепловых сетях</w:t>
      </w:r>
      <w:bookmarkEnd w:id="48"/>
      <w:bookmarkEnd w:id="49"/>
    </w:p>
    <w:p w:rsidR="00F14BB5" w:rsidRPr="00F94E34" w:rsidRDefault="00F14BB5" w:rsidP="00F14BB5">
      <w:pPr>
        <w:suppressAutoHyphens/>
        <w:spacing w:after="200" w:line="312" w:lineRule="auto"/>
        <w:ind w:firstLine="709"/>
        <w:contextualSpacing/>
        <w:jc w:val="both"/>
        <w:rPr>
          <w:rFonts w:ascii="Times New Roman" w:eastAsiaTheme="minorEastAsia" w:hAnsi="Times New Roman" w:cs="Times New Roman"/>
          <w:sz w:val="28"/>
          <w:szCs w:val="24"/>
          <w:lang w:eastAsia="ru-RU"/>
        </w:rPr>
      </w:pPr>
      <w:bookmarkStart w:id="50" w:name="_Toc533296708"/>
      <w:bookmarkStart w:id="51" w:name="_Toc533538218"/>
      <w:r w:rsidRPr="00F94E34">
        <w:rPr>
          <w:rFonts w:ascii="Times New Roman" w:eastAsiaTheme="minorEastAsia" w:hAnsi="Times New Roman" w:cs="Times New Roman"/>
          <w:sz w:val="28"/>
          <w:szCs w:val="24"/>
          <w:lang w:eastAsia="ru-RU"/>
        </w:rPr>
        <w:t xml:space="preserve">На трубопроводах, проложенных </w:t>
      </w:r>
      <w:r>
        <w:rPr>
          <w:rFonts w:ascii="Times New Roman" w:eastAsiaTheme="minorEastAsia" w:hAnsi="Times New Roman" w:cs="Times New Roman"/>
          <w:sz w:val="28"/>
          <w:szCs w:val="24"/>
          <w:lang w:eastAsia="ru-RU"/>
        </w:rPr>
        <w:t>подземным способом установ</w:t>
      </w:r>
      <w:r w:rsidRPr="00F94E34">
        <w:rPr>
          <w:rFonts w:ascii="Times New Roman" w:eastAsiaTheme="minorEastAsia" w:hAnsi="Times New Roman" w:cs="Times New Roman"/>
          <w:sz w:val="28"/>
          <w:szCs w:val="24"/>
          <w:lang w:eastAsia="ru-RU"/>
        </w:rPr>
        <w:t xml:space="preserve">лена необходимая стальная и чугунная запорная арматура </w:t>
      </w:r>
      <w:r>
        <w:rPr>
          <w:rFonts w:ascii="Times New Roman" w:eastAsiaTheme="minorEastAsia" w:hAnsi="Times New Roman" w:cs="Times New Roman"/>
          <w:sz w:val="28"/>
          <w:szCs w:val="24"/>
          <w:lang w:eastAsia="ru-RU"/>
        </w:rPr>
        <w:t>для секционирования тепловых се</w:t>
      </w:r>
      <w:r w:rsidRPr="00F94E34">
        <w:rPr>
          <w:rFonts w:ascii="Times New Roman" w:eastAsiaTheme="minorEastAsia" w:hAnsi="Times New Roman" w:cs="Times New Roman"/>
          <w:sz w:val="28"/>
          <w:szCs w:val="24"/>
          <w:lang w:eastAsia="ru-RU"/>
        </w:rPr>
        <w:t>тей на участки, дренирования сетевой воды, выпуска воздуха из трубопроводов, а также на вводе/выводе тепловых узлов и на трубопроводах ответвлен</w:t>
      </w:r>
      <w:r>
        <w:rPr>
          <w:rFonts w:ascii="Times New Roman" w:eastAsiaTheme="minorEastAsia" w:hAnsi="Times New Roman" w:cs="Times New Roman"/>
          <w:sz w:val="28"/>
          <w:szCs w:val="24"/>
          <w:lang w:eastAsia="ru-RU"/>
        </w:rPr>
        <w:t>ий к потребителям тепловой энер</w:t>
      </w:r>
      <w:r w:rsidRPr="00F94E34">
        <w:rPr>
          <w:rFonts w:ascii="Times New Roman" w:eastAsiaTheme="minorEastAsia" w:hAnsi="Times New Roman" w:cs="Times New Roman"/>
          <w:sz w:val="28"/>
          <w:szCs w:val="24"/>
          <w:lang w:eastAsia="ru-RU"/>
        </w:rPr>
        <w:t>гии.</w:t>
      </w:r>
      <w:r>
        <w:rPr>
          <w:rFonts w:ascii="Times New Roman" w:eastAsiaTheme="minorEastAsia" w:hAnsi="Times New Roman" w:cs="Times New Roman"/>
          <w:sz w:val="28"/>
          <w:szCs w:val="24"/>
          <w:lang w:eastAsia="ru-RU"/>
        </w:rPr>
        <w:t xml:space="preserve"> </w:t>
      </w:r>
      <w:r w:rsidRPr="00F94E34">
        <w:rPr>
          <w:rFonts w:ascii="Times New Roman" w:eastAsiaTheme="minorEastAsia" w:hAnsi="Times New Roman" w:cs="Times New Roman"/>
          <w:sz w:val="28"/>
          <w:szCs w:val="24"/>
          <w:lang w:eastAsia="ru-RU"/>
        </w:rPr>
        <w:t>Электроприводы на запорно-регулирующей арматуре не установлены.</w:t>
      </w:r>
    </w:p>
    <w:p w:rsidR="00F14BB5" w:rsidRDefault="00F14BB5" w:rsidP="00F14BB5">
      <w:pPr>
        <w:pStyle w:val="a4"/>
      </w:pPr>
      <w:r>
        <w:t>1.3.5. О</w:t>
      </w:r>
      <w:r w:rsidRPr="00104D63">
        <w:t>писание типов и строительных особенностей тепловых пунктов, тепловых камер и павильонов</w:t>
      </w:r>
      <w:bookmarkEnd w:id="50"/>
      <w:bookmarkEnd w:id="51"/>
    </w:p>
    <w:p w:rsidR="00F14BB5" w:rsidRDefault="00F14BB5" w:rsidP="00436C19">
      <w:pPr>
        <w:suppressAutoHyphens/>
        <w:spacing w:after="200" w:line="312" w:lineRule="auto"/>
        <w:ind w:firstLine="709"/>
        <w:contextualSpacing/>
        <w:jc w:val="both"/>
      </w:pPr>
      <w:r w:rsidRPr="00F94E34">
        <w:rPr>
          <w:rFonts w:ascii="Times New Roman" w:eastAsiaTheme="minorEastAsia" w:hAnsi="Times New Roman" w:cs="Times New Roman"/>
          <w:sz w:val="28"/>
          <w:szCs w:val="24"/>
          <w:lang w:eastAsia="ru-RU"/>
        </w:rPr>
        <w:t>В системе теплоснабжения тепловые камеры и павильоны отсутствуют. Все разделение сетей осуществлено в типовых колодцах.</w:t>
      </w:r>
    </w:p>
    <w:p w:rsidR="00662819" w:rsidRDefault="00662819" w:rsidP="00C83E5C">
      <w:pPr>
        <w:pStyle w:val="a4"/>
        <w:sectPr w:rsidR="00662819">
          <w:headerReference w:type="default" r:id="rId9"/>
          <w:pgSz w:w="11906" w:h="16838"/>
          <w:pgMar w:top="1134" w:right="850" w:bottom="1134" w:left="1701" w:header="708" w:footer="708" w:gutter="0"/>
          <w:cols w:space="708"/>
          <w:docGrid w:linePitch="360"/>
        </w:sectPr>
      </w:pPr>
    </w:p>
    <w:p w:rsidR="0044757D" w:rsidRPr="00662819" w:rsidRDefault="00662819" w:rsidP="00585300">
      <w:pPr>
        <w:suppressAutoHyphens/>
        <w:spacing w:after="200" w:line="312" w:lineRule="auto"/>
        <w:contextualSpacing/>
        <w:jc w:val="both"/>
        <w:rPr>
          <w:rFonts w:ascii="Times New Roman" w:eastAsiaTheme="minorEastAsia" w:hAnsi="Times New Roman" w:cs="Times New Roman"/>
          <w:sz w:val="28"/>
          <w:szCs w:val="24"/>
          <w:lang w:eastAsia="ru-RU"/>
        </w:rPr>
      </w:pPr>
      <w:r w:rsidRPr="00662819">
        <w:rPr>
          <w:rFonts w:ascii="Times New Roman" w:eastAsiaTheme="minorEastAsia" w:hAnsi="Times New Roman" w:cs="Times New Roman"/>
          <w:sz w:val="28"/>
          <w:szCs w:val="24"/>
          <w:lang w:eastAsia="ru-RU"/>
        </w:rPr>
        <w:lastRenderedPageBreak/>
        <w:t>Таблица 1.3.</w:t>
      </w:r>
      <w:r w:rsidR="00063AE0">
        <w:rPr>
          <w:rFonts w:ascii="Times New Roman" w:eastAsiaTheme="minorEastAsia" w:hAnsi="Times New Roman" w:cs="Times New Roman"/>
          <w:sz w:val="28"/>
          <w:szCs w:val="24"/>
          <w:lang w:eastAsia="ru-RU"/>
        </w:rPr>
        <w:t>1</w:t>
      </w:r>
      <w:r w:rsidRPr="00662819">
        <w:rPr>
          <w:rFonts w:ascii="Times New Roman" w:eastAsiaTheme="minorEastAsia" w:hAnsi="Times New Roman" w:cs="Times New Roman"/>
          <w:sz w:val="28"/>
          <w:szCs w:val="24"/>
          <w:lang w:eastAsia="ru-RU"/>
        </w:rPr>
        <w:t xml:space="preserve">. </w:t>
      </w:r>
      <w:r w:rsidR="00063AE0" w:rsidRPr="00436C19">
        <w:rPr>
          <w:rFonts w:ascii="Times New Roman" w:eastAsiaTheme="minorEastAsia" w:hAnsi="Times New Roman" w:cs="Times New Roman"/>
          <w:sz w:val="28"/>
          <w:szCs w:val="24"/>
          <w:lang w:eastAsia="ru-RU" w:bidi="ru-RU"/>
        </w:rPr>
        <w:t>Параметры</w:t>
      </w:r>
      <w:r w:rsidRPr="00662819">
        <w:rPr>
          <w:rFonts w:ascii="Times New Roman" w:eastAsiaTheme="minorEastAsia" w:hAnsi="Times New Roman" w:cs="Times New Roman"/>
          <w:sz w:val="28"/>
          <w:szCs w:val="24"/>
          <w:lang w:eastAsia="ru-RU"/>
        </w:rPr>
        <w:t xml:space="preserve"> тепловой сети</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782"/>
        <w:gridCol w:w="954"/>
        <w:gridCol w:w="921"/>
        <w:gridCol w:w="1900"/>
        <w:gridCol w:w="2660"/>
        <w:gridCol w:w="2520"/>
      </w:tblGrid>
      <w:tr w:rsidR="00473C6F" w:rsidRPr="00473C6F" w:rsidTr="00647F53">
        <w:trPr>
          <w:trHeight w:val="70"/>
        </w:trPr>
        <w:tc>
          <w:tcPr>
            <w:tcW w:w="3114" w:type="dxa"/>
            <w:vMerge w:val="restart"/>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 xml:space="preserve">Наименование участка </w:t>
            </w:r>
          </w:p>
        </w:tc>
        <w:tc>
          <w:tcPr>
            <w:tcW w:w="2782" w:type="dxa"/>
            <w:shd w:val="clear" w:color="auto" w:fill="auto"/>
            <w:vAlign w:val="center"/>
            <w:hideMark/>
          </w:tcPr>
          <w:p w:rsidR="004F745D" w:rsidRPr="00473C6F" w:rsidRDefault="004F745D" w:rsidP="00647F53">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Диаметр трубопроводов на участке</w:t>
            </w:r>
          </w:p>
        </w:tc>
        <w:tc>
          <w:tcPr>
            <w:tcW w:w="1875" w:type="dxa"/>
            <w:gridSpan w:val="2"/>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Протяженность, м</w:t>
            </w:r>
          </w:p>
        </w:tc>
        <w:tc>
          <w:tcPr>
            <w:tcW w:w="1900" w:type="dxa"/>
            <w:vMerge w:val="restart"/>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 xml:space="preserve">Материальная характеристика, </w:t>
            </w:r>
            <w:proofErr w:type="spellStart"/>
            <w:r w:rsidRPr="00473C6F">
              <w:rPr>
                <w:rFonts w:ascii="Times New Roman" w:eastAsia="Times New Roman" w:hAnsi="Times New Roman" w:cs="Times New Roman"/>
                <w:sz w:val="24"/>
                <w:szCs w:val="24"/>
                <w:lang w:eastAsia="ru-RU"/>
              </w:rPr>
              <w:t>кв.м</w:t>
            </w:r>
            <w:proofErr w:type="spellEnd"/>
            <w:r w:rsidRPr="00473C6F">
              <w:rPr>
                <w:rFonts w:ascii="Times New Roman" w:eastAsia="Times New Roman" w:hAnsi="Times New Roman" w:cs="Times New Roman"/>
                <w:sz w:val="24"/>
                <w:szCs w:val="24"/>
                <w:lang w:eastAsia="ru-RU"/>
              </w:rPr>
              <w:t>.</w:t>
            </w:r>
          </w:p>
        </w:tc>
        <w:tc>
          <w:tcPr>
            <w:tcW w:w="2660" w:type="dxa"/>
            <w:vMerge w:val="restart"/>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Теплоизоляционный материал</w:t>
            </w:r>
          </w:p>
        </w:tc>
        <w:tc>
          <w:tcPr>
            <w:tcW w:w="2520" w:type="dxa"/>
            <w:vMerge w:val="restart"/>
            <w:shd w:val="clear" w:color="auto" w:fill="auto"/>
            <w:vAlign w:val="center"/>
            <w:hideMark/>
          </w:tcPr>
          <w:p w:rsidR="004F745D" w:rsidRPr="00473C6F" w:rsidRDefault="00647F53" w:rsidP="00647F53">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Тип прокладки</w:t>
            </w:r>
          </w:p>
        </w:tc>
      </w:tr>
      <w:tr w:rsidR="00473C6F" w:rsidRPr="00473C6F" w:rsidTr="00647F53">
        <w:trPr>
          <w:trHeight w:val="70"/>
        </w:trPr>
        <w:tc>
          <w:tcPr>
            <w:tcW w:w="3114" w:type="dxa"/>
            <w:vMerge/>
            <w:vAlign w:val="center"/>
            <w:hideMark/>
          </w:tcPr>
          <w:p w:rsidR="004F745D" w:rsidRPr="00473C6F" w:rsidRDefault="004F745D" w:rsidP="004F745D">
            <w:pPr>
              <w:spacing w:after="0" w:line="240" w:lineRule="auto"/>
              <w:rPr>
                <w:rFonts w:ascii="Times New Roman" w:eastAsia="Times New Roman" w:hAnsi="Times New Roman" w:cs="Times New Roman"/>
                <w:sz w:val="24"/>
                <w:szCs w:val="24"/>
                <w:lang w:eastAsia="ru-RU"/>
              </w:rPr>
            </w:pPr>
          </w:p>
        </w:tc>
        <w:tc>
          <w:tcPr>
            <w:tcW w:w="2782" w:type="dxa"/>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proofErr w:type="spellStart"/>
            <w:r w:rsidRPr="00473C6F">
              <w:rPr>
                <w:rFonts w:ascii="Times New Roman" w:eastAsia="Times New Roman" w:hAnsi="Times New Roman" w:cs="Times New Roman"/>
                <w:sz w:val="24"/>
                <w:szCs w:val="24"/>
                <w:lang w:eastAsia="ru-RU"/>
              </w:rPr>
              <w:t>Dу</w:t>
            </w:r>
            <w:proofErr w:type="spellEnd"/>
            <w:r w:rsidRPr="00473C6F">
              <w:rPr>
                <w:rFonts w:ascii="Times New Roman" w:eastAsia="Times New Roman" w:hAnsi="Times New Roman" w:cs="Times New Roman"/>
                <w:sz w:val="24"/>
                <w:szCs w:val="24"/>
                <w:lang w:eastAsia="ru-RU"/>
              </w:rPr>
              <w:t>, мм</w:t>
            </w:r>
          </w:p>
        </w:tc>
        <w:tc>
          <w:tcPr>
            <w:tcW w:w="954" w:type="dxa"/>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пр.</w:t>
            </w:r>
          </w:p>
        </w:tc>
        <w:tc>
          <w:tcPr>
            <w:tcW w:w="921" w:type="dxa"/>
            <w:shd w:val="clear" w:color="auto" w:fill="auto"/>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обр.</w:t>
            </w:r>
          </w:p>
        </w:tc>
        <w:tc>
          <w:tcPr>
            <w:tcW w:w="1900" w:type="dxa"/>
            <w:vMerge/>
            <w:vAlign w:val="center"/>
            <w:hideMark/>
          </w:tcPr>
          <w:p w:rsidR="004F745D" w:rsidRPr="00473C6F" w:rsidRDefault="004F745D" w:rsidP="004F745D">
            <w:pPr>
              <w:spacing w:after="0" w:line="240" w:lineRule="auto"/>
              <w:jc w:val="right"/>
              <w:rPr>
                <w:rFonts w:ascii="Times New Roman" w:eastAsia="Times New Roman" w:hAnsi="Times New Roman" w:cs="Times New Roman"/>
                <w:sz w:val="24"/>
                <w:szCs w:val="24"/>
                <w:lang w:eastAsia="ru-RU"/>
              </w:rPr>
            </w:pPr>
          </w:p>
        </w:tc>
        <w:tc>
          <w:tcPr>
            <w:tcW w:w="2660" w:type="dxa"/>
            <w:vMerge/>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p>
        </w:tc>
        <w:tc>
          <w:tcPr>
            <w:tcW w:w="2520" w:type="dxa"/>
            <w:vMerge/>
            <w:vAlign w:val="center"/>
            <w:hideMark/>
          </w:tcPr>
          <w:p w:rsidR="004F745D" w:rsidRPr="00473C6F" w:rsidRDefault="004F745D" w:rsidP="004F745D">
            <w:pPr>
              <w:spacing w:after="0" w:line="240" w:lineRule="auto"/>
              <w:jc w:val="center"/>
              <w:rPr>
                <w:rFonts w:ascii="Times New Roman" w:eastAsia="Times New Roman" w:hAnsi="Times New Roman" w:cs="Times New Roman"/>
                <w:sz w:val="24"/>
                <w:szCs w:val="24"/>
                <w:lang w:eastAsia="ru-RU"/>
              </w:rPr>
            </w:pPr>
          </w:p>
        </w:tc>
      </w:tr>
      <w:tr w:rsidR="00473C6F" w:rsidRPr="00473C6F" w:rsidTr="00473C6F">
        <w:trPr>
          <w:trHeight w:val="315"/>
        </w:trPr>
        <w:tc>
          <w:tcPr>
            <w:tcW w:w="3114" w:type="dxa"/>
            <w:shd w:val="clear" w:color="auto" w:fill="auto"/>
            <w:noWrap/>
            <w:vAlign w:val="bottom"/>
            <w:hideMark/>
          </w:tcPr>
          <w:p w:rsidR="001302F9" w:rsidRPr="00473C6F" w:rsidRDefault="001302F9" w:rsidP="001302F9">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Котельная : УТ-1</w:t>
            </w:r>
          </w:p>
        </w:tc>
        <w:tc>
          <w:tcPr>
            <w:tcW w:w="2782" w:type="dxa"/>
            <w:shd w:val="clear" w:color="auto" w:fill="auto"/>
            <w:noWrap/>
            <w:vAlign w:val="center"/>
            <w:hideMark/>
          </w:tcPr>
          <w:p w:rsidR="001302F9" w:rsidRPr="00473C6F" w:rsidRDefault="001302F9"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89х</w:t>
            </w:r>
            <w:r w:rsidR="00473C6F" w:rsidRPr="00473C6F">
              <w:rPr>
                <w:rFonts w:ascii="Times New Roman" w:eastAsia="Times New Roman" w:hAnsi="Times New Roman" w:cs="Times New Roman"/>
                <w:sz w:val="24"/>
                <w:szCs w:val="24"/>
                <w:lang w:eastAsia="ru-RU"/>
              </w:rPr>
              <w:t>3</w:t>
            </w:r>
            <w:r w:rsidRPr="00473C6F">
              <w:rPr>
                <w:rFonts w:ascii="Times New Roman" w:eastAsia="Times New Roman" w:hAnsi="Times New Roman" w:cs="Times New Roman"/>
                <w:sz w:val="24"/>
                <w:szCs w:val="24"/>
                <w:lang w:eastAsia="ru-RU"/>
              </w:rPr>
              <w:t>,</w:t>
            </w:r>
            <w:r w:rsidR="00473C6F" w:rsidRPr="00473C6F">
              <w:rPr>
                <w:rFonts w:ascii="Times New Roman" w:eastAsia="Times New Roman" w:hAnsi="Times New Roman" w:cs="Times New Roman"/>
                <w:sz w:val="24"/>
                <w:szCs w:val="24"/>
                <w:lang w:eastAsia="ru-RU"/>
              </w:rPr>
              <w:t>5</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2,5</w:t>
            </w:r>
          </w:p>
        </w:tc>
        <w:tc>
          <w:tcPr>
            <w:tcW w:w="921" w:type="dxa"/>
            <w:shd w:val="clear" w:color="auto" w:fill="auto"/>
            <w:noWrap/>
            <w:vAlign w:val="center"/>
            <w:hideMark/>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2,5</w:t>
            </w:r>
          </w:p>
        </w:tc>
        <w:tc>
          <w:tcPr>
            <w:tcW w:w="1900" w:type="dxa"/>
            <w:shd w:val="clear" w:color="auto" w:fill="auto"/>
            <w:noWrap/>
            <w:vAlign w:val="bottom"/>
            <w:hideMark/>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0,445</w:t>
            </w:r>
          </w:p>
        </w:tc>
        <w:tc>
          <w:tcPr>
            <w:tcW w:w="2660" w:type="dxa"/>
            <w:shd w:val="clear" w:color="auto" w:fill="auto"/>
            <w:noWrap/>
            <w:vAlign w:val="bottom"/>
            <w:hideMark/>
          </w:tcPr>
          <w:p w:rsidR="001302F9" w:rsidRPr="00473C6F" w:rsidRDefault="001302F9" w:rsidP="001302F9">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ППУ</w:t>
            </w:r>
          </w:p>
        </w:tc>
        <w:tc>
          <w:tcPr>
            <w:tcW w:w="2520" w:type="dxa"/>
            <w:shd w:val="clear" w:color="auto" w:fill="auto"/>
            <w:noWrap/>
            <w:vAlign w:val="bottom"/>
            <w:hideMark/>
          </w:tcPr>
          <w:p w:rsidR="001302F9" w:rsidRPr="00473C6F" w:rsidRDefault="001302F9" w:rsidP="001302F9">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подземная канальная</w:t>
            </w:r>
          </w:p>
        </w:tc>
      </w:tr>
      <w:tr w:rsidR="00473C6F" w:rsidRPr="00473C6F" w:rsidTr="00473C6F">
        <w:trPr>
          <w:trHeight w:val="315"/>
        </w:trPr>
        <w:tc>
          <w:tcPr>
            <w:tcW w:w="3114" w:type="dxa"/>
            <w:shd w:val="clear" w:color="auto" w:fill="auto"/>
            <w:noWrap/>
            <w:vAlign w:val="bottom"/>
            <w:hideMark/>
          </w:tcPr>
          <w:p w:rsidR="00473C6F" w:rsidRPr="00473C6F" w:rsidRDefault="00473C6F" w:rsidP="00473C6F">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УТ-1 : УТ-2</w:t>
            </w:r>
          </w:p>
        </w:tc>
        <w:tc>
          <w:tcPr>
            <w:tcW w:w="2782" w:type="dxa"/>
            <w:shd w:val="clear" w:color="auto" w:fill="auto"/>
            <w:noWrap/>
            <w:vAlign w:val="bottom"/>
            <w:hideMark/>
          </w:tcPr>
          <w:p w:rsidR="00473C6F" w:rsidRPr="00473C6F" w:rsidRDefault="00473C6F" w:rsidP="00473C6F">
            <w:pPr>
              <w:spacing w:after="0"/>
              <w:jc w:val="right"/>
            </w:pPr>
            <w:r w:rsidRPr="00473C6F">
              <w:rPr>
                <w:rFonts w:ascii="Times New Roman" w:eastAsia="Times New Roman" w:hAnsi="Times New Roman" w:cs="Times New Roman"/>
                <w:sz w:val="24"/>
                <w:szCs w:val="24"/>
                <w:lang w:eastAsia="ru-RU"/>
              </w:rPr>
              <w:t>89х3,5</w:t>
            </w:r>
          </w:p>
        </w:tc>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37,3</w:t>
            </w:r>
          </w:p>
        </w:tc>
        <w:tc>
          <w:tcPr>
            <w:tcW w:w="921" w:type="dxa"/>
            <w:shd w:val="clear" w:color="auto" w:fill="auto"/>
            <w:noWrap/>
            <w:vAlign w:val="center"/>
            <w:hideMark/>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37,3</w:t>
            </w:r>
          </w:p>
        </w:tc>
        <w:tc>
          <w:tcPr>
            <w:tcW w:w="1900" w:type="dxa"/>
            <w:shd w:val="clear" w:color="auto" w:fill="auto"/>
            <w:noWrap/>
            <w:vAlign w:val="bottom"/>
            <w:hideMark/>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6,63</w:t>
            </w:r>
          </w:p>
        </w:tc>
        <w:tc>
          <w:tcPr>
            <w:tcW w:w="2660" w:type="dxa"/>
            <w:shd w:val="clear" w:color="auto" w:fill="auto"/>
            <w:noWrap/>
            <w:vAlign w:val="bottom"/>
            <w:hideMark/>
          </w:tcPr>
          <w:p w:rsidR="00473C6F" w:rsidRPr="00473C6F" w:rsidRDefault="00473C6F" w:rsidP="00473C6F">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ППУ</w:t>
            </w:r>
          </w:p>
        </w:tc>
        <w:tc>
          <w:tcPr>
            <w:tcW w:w="2520" w:type="dxa"/>
            <w:shd w:val="clear" w:color="auto" w:fill="auto"/>
            <w:noWrap/>
            <w:vAlign w:val="bottom"/>
            <w:hideMark/>
          </w:tcPr>
          <w:p w:rsidR="00473C6F" w:rsidRPr="00473C6F" w:rsidRDefault="00473C6F" w:rsidP="00473C6F">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подземная канальная</w:t>
            </w:r>
          </w:p>
        </w:tc>
      </w:tr>
      <w:tr w:rsidR="00473C6F" w:rsidRPr="00473C6F" w:rsidTr="00473C6F">
        <w:trPr>
          <w:trHeight w:val="315"/>
        </w:trPr>
        <w:tc>
          <w:tcPr>
            <w:tcW w:w="3114" w:type="dxa"/>
            <w:shd w:val="clear" w:color="auto" w:fill="auto"/>
            <w:noWrap/>
            <w:vAlign w:val="bottom"/>
          </w:tcPr>
          <w:p w:rsidR="00473C6F" w:rsidRPr="00473C6F" w:rsidRDefault="00473C6F" w:rsidP="00473C6F">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УТ-2 : СОШ</w:t>
            </w:r>
          </w:p>
        </w:tc>
        <w:tc>
          <w:tcPr>
            <w:tcW w:w="2782" w:type="dxa"/>
            <w:shd w:val="clear" w:color="auto" w:fill="auto"/>
            <w:noWrap/>
            <w:vAlign w:val="bottom"/>
          </w:tcPr>
          <w:p w:rsidR="00473C6F" w:rsidRPr="00473C6F" w:rsidRDefault="00473C6F" w:rsidP="00473C6F">
            <w:pPr>
              <w:spacing w:after="0"/>
              <w:jc w:val="right"/>
            </w:pPr>
            <w:r w:rsidRPr="00473C6F">
              <w:rPr>
                <w:rFonts w:ascii="Times New Roman" w:eastAsia="Times New Roman" w:hAnsi="Times New Roman" w:cs="Times New Roman"/>
                <w:sz w:val="24"/>
                <w:szCs w:val="24"/>
                <w:lang w:eastAsia="ru-RU"/>
              </w:rPr>
              <w:t>89х3,5</w:t>
            </w:r>
          </w:p>
        </w:tc>
        <w:tc>
          <w:tcPr>
            <w:tcW w:w="954" w:type="dxa"/>
            <w:tcBorders>
              <w:top w:val="nil"/>
              <w:left w:val="single" w:sz="4" w:space="0" w:color="auto"/>
              <w:bottom w:val="single" w:sz="4" w:space="0" w:color="auto"/>
              <w:right w:val="single" w:sz="4" w:space="0" w:color="auto"/>
            </w:tcBorders>
            <w:shd w:val="clear" w:color="auto" w:fill="auto"/>
            <w:noWrap/>
            <w:vAlign w:val="center"/>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15,2</w:t>
            </w:r>
          </w:p>
        </w:tc>
        <w:tc>
          <w:tcPr>
            <w:tcW w:w="921" w:type="dxa"/>
            <w:shd w:val="clear" w:color="auto" w:fill="auto"/>
            <w:noWrap/>
            <w:vAlign w:val="center"/>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15,2</w:t>
            </w:r>
          </w:p>
        </w:tc>
        <w:tc>
          <w:tcPr>
            <w:tcW w:w="1900" w:type="dxa"/>
            <w:shd w:val="clear" w:color="auto" w:fill="auto"/>
            <w:noWrap/>
            <w:vAlign w:val="bottom"/>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2,70</w:t>
            </w:r>
          </w:p>
        </w:tc>
        <w:tc>
          <w:tcPr>
            <w:tcW w:w="2660" w:type="dxa"/>
            <w:shd w:val="clear" w:color="auto" w:fill="auto"/>
            <w:noWrap/>
            <w:vAlign w:val="bottom"/>
          </w:tcPr>
          <w:p w:rsidR="00473C6F" w:rsidRPr="00473C6F" w:rsidRDefault="00473C6F" w:rsidP="00473C6F">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ППУ</w:t>
            </w:r>
          </w:p>
        </w:tc>
        <w:tc>
          <w:tcPr>
            <w:tcW w:w="2520" w:type="dxa"/>
            <w:shd w:val="clear" w:color="auto" w:fill="auto"/>
            <w:noWrap/>
            <w:vAlign w:val="bottom"/>
          </w:tcPr>
          <w:p w:rsidR="00473C6F" w:rsidRPr="00473C6F" w:rsidRDefault="00473C6F" w:rsidP="00473C6F">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подземная канальная</w:t>
            </w:r>
          </w:p>
        </w:tc>
      </w:tr>
      <w:tr w:rsidR="00473C6F" w:rsidRPr="00473C6F" w:rsidTr="00647F53">
        <w:trPr>
          <w:trHeight w:val="315"/>
        </w:trPr>
        <w:tc>
          <w:tcPr>
            <w:tcW w:w="3114" w:type="dxa"/>
            <w:shd w:val="clear" w:color="auto" w:fill="auto"/>
            <w:noWrap/>
            <w:vAlign w:val="bottom"/>
          </w:tcPr>
          <w:p w:rsidR="001302F9" w:rsidRPr="00473C6F" w:rsidRDefault="001302F9" w:rsidP="001302F9">
            <w:pPr>
              <w:spacing w:after="0" w:line="240" w:lineRule="auto"/>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Итого</w:t>
            </w:r>
          </w:p>
        </w:tc>
        <w:tc>
          <w:tcPr>
            <w:tcW w:w="2782" w:type="dxa"/>
            <w:shd w:val="clear" w:color="auto" w:fill="auto"/>
            <w:noWrap/>
            <w:vAlign w:val="center"/>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p>
        </w:tc>
        <w:tc>
          <w:tcPr>
            <w:tcW w:w="954" w:type="dxa"/>
            <w:shd w:val="clear" w:color="auto" w:fill="auto"/>
            <w:noWrap/>
            <w:vAlign w:val="bottom"/>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55,0</w:t>
            </w:r>
          </w:p>
        </w:tc>
        <w:tc>
          <w:tcPr>
            <w:tcW w:w="921" w:type="dxa"/>
            <w:shd w:val="clear" w:color="auto" w:fill="auto"/>
            <w:noWrap/>
            <w:vAlign w:val="bottom"/>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55,0</w:t>
            </w:r>
          </w:p>
        </w:tc>
        <w:tc>
          <w:tcPr>
            <w:tcW w:w="1900" w:type="dxa"/>
            <w:shd w:val="clear" w:color="auto" w:fill="auto"/>
            <w:noWrap/>
            <w:vAlign w:val="bottom"/>
          </w:tcPr>
          <w:p w:rsidR="001302F9" w:rsidRPr="00473C6F" w:rsidRDefault="001302F9" w:rsidP="001302F9">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9,79</w:t>
            </w:r>
          </w:p>
        </w:tc>
        <w:tc>
          <w:tcPr>
            <w:tcW w:w="2660" w:type="dxa"/>
            <w:shd w:val="clear" w:color="auto" w:fill="auto"/>
            <w:noWrap/>
            <w:vAlign w:val="bottom"/>
          </w:tcPr>
          <w:p w:rsidR="001302F9" w:rsidRPr="00473C6F" w:rsidRDefault="001302F9" w:rsidP="001302F9">
            <w:pPr>
              <w:spacing w:after="0" w:line="240" w:lineRule="auto"/>
              <w:rPr>
                <w:rFonts w:ascii="Times New Roman" w:eastAsia="Times New Roman" w:hAnsi="Times New Roman" w:cs="Times New Roman"/>
                <w:sz w:val="24"/>
                <w:szCs w:val="24"/>
                <w:lang w:eastAsia="ru-RU"/>
              </w:rPr>
            </w:pPr>
          </w:p>
        </w:tc>
        <w:tc>
          <w:tcPr>
            <w:tcW w:w="2520" w:type="dxa"/>
            <w:shd w:val="clear" w:color="auto" w:fill="auto"/>
            <w:noWrap/>
            <w:vAlign w:val="bottom"/>
          </w:tcPr>
          <w:p w:rsidR="001302F9" w:rsidRPr="00473C6F" w:rsidRDefault="001302F9" w:rsidP="001302F9">
            <w:pPr>
              <w:spacing w:after="0" w:line="240" w:lineRule="auto"/>
              <w:rPr>
                <w:rFonts w:ascii="Times New Roman" w:eastAsia="Times New Roman" w:hAnsi="Times New Roman" w:cs="Times New Roman"/>
                <w:sz w:val="24"/>
                <w:szCs w:val="24"/>
                <w:lang w:eastAsia="ru-RU"/>
              </w:rPr>
            </w:pPr>
          </w:p>
        </w:tc>
      </w:tr>
    </w:tbl>
    <w:p w:rsidR="00662819" w:rsidRDefault="00662819" w:rsidP="00C83E5C">
      <w:pPr>
        <w:pStyle w:val="a4"/>
      </w:pPr>
    </w:p>
    <w:p w:rsidR="004F745D" w:rsidRDefault="004F745D" w:rsidP="00C83E5C">
      <w:pPr>
        <w:pStyle w:val="a4"/>
      </w:pPr>
    </w:p>
    <w:p w:rsidR="00662819" w:rsidRDefault="00662819" w:rsidP="00C83E5C">
      <w:pPr>
        <w:pStyle w:val="a4"/>
        <w:sectPr w:rsidR="00662819" w:rsidSect="00662819">
          <w:pgSz w:w="16838" w:h="11906" w:orient="landscape"/>
          <w:pgMar w:top="1701" w:right="1134" w:bottom="851" w:left="1134" w:header="709" w:footer="709" w:gutter="0"/>
          <w:cols w:space="708"/>
          <w:docGrid w:linePitch="360"/>
        </w:sectPr>
      </w:pPr>
    </w:p>
    <w:p w:rsidR="00C83E5C" w:rsidRDefault="00C83E5C" w:rsidP="00C83E5C">
      <w:pPr>
        <w:pStyle w:val="a4"/>
      </w:pPr>
      <w:bookmarkStart w:id="52" w:name="_Toc533296709"/>
      <w:bookmarkStart w:id="53" w:name="_Toc533538219"/>
      <w:r>
        <w:lastRenderedPageBreak/>
        <w:t>1.3.6. О</w:t>
      </w:r>
      <w:r w:rsidRPr="00104D63">
        <w:t>писание графиков регулирования отпуска тепла в тепловые сети с анализом их обоснованности</w:t>
      </w:r>
      <w:bookmarkEnd w:id="52"/>
      <w:bookmarkEnd w:id="53"/>
    </w:p>
    <w:p w:rsidR="00662819" w:rsidRDefault="00662819" w:rsidP="00662819">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662819">
        <w:rPr>
          <w:rFonts w:ascii="Times New Roman" w:eastAsiaTheme="minorEastAsia" w:hAnsi="Times New Roman" w:cs="Times New Roman"/>
          <w:sz w:val="28"/>
          <w:szCs w:val="24"/>
          <w:lang w:eastAsia="ru-RU"/>
        </w:rPr>
        <w:t>Системы теплоснабжения сельского поселения запроектированы на качественное регулирование отпуска тепловой энергии. Отпуск тепловой энергии осуществляется в соответствии с утвержденными температурными графиками отпуска тепловой энергии на тепловых источниках сельского поселения. Температурные графики – 95/70</w:t>
      </w:r>
      <w:r w:rsidRPr="00662819">
        <w:rPr>
          <w:rFonts w:ascii="Times New Roman" w:eastAsiaTheme="minorEastAsia" w:hAnsi="Times New Roman" w:cs="Times New Roman"/>
          <w:sz w:val="28"/>
          <w:szCs w:val="24"/>
          <w:vertAlign w:val="superscript"/>
          <w:lang w:eastAsia="ru-RU"/>
        </w:rPr>
        <w:t>о</w:t>
      </w:r>
      <w:r w:rsidRPr="00662819">
        <w:rPr>
          <w:rFonts w:ascii="Times New Roman" w:eastAsiaTheme="minorEastAsia" w:hAnsi="Times New Roman" w:cs="Times New Roman"/>
          <w:sz w:val="28"/>
          <w:szCs w:val="24"/>
          <w:lang w:eastAsia="ru-RU"/>
        </w:rPr>
        <w:t>С.</w:t>
      </w:r>
    </w:p>
    <w:p w:rsidR="00F94E34" w:rsidRPr="00662819" w:rsidRDefault="00F94E34" w:rsidP="007F3440">
      <w:pPr>
        <w:suppressAutoHyphens/>
        <w:spacing w:after="200" w:line="312" w:lineRule="auto"/>
        <w:contextualSpacing/>
        <w:jc w:val="both"/>
        <w:rPr>
          <w:rFonts w:ascii="Times New Roman" w:eastAsiaTheme="minorEastAsia" w:hAnsi="Times New Roman" w:cs="Times New Roman"/>
          <w:sz w:val="28"/>
          <w:szCs w:val="24"/>
          <w:lang w:eastAsia="ru-RU"/>
        </w:rPr>
      </w:pPr>
      <w:r>
        <w:rPr>
          <w:noProof/>
          <w:lang w:eastAsia="ru-RU"/>
        </w:rPr>
        <w:drawing>
          <wp:inline distT="0" distB="0" distL="0" distR="0" wp14:anchorId="482E06B4" wp14:editId="28C40C9F">
            <wp:extent cx="5895975" cy="3324225"/>
            <wp:effectExtent l="0" t="0" r="9525" b="9525"/>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83E5C" w:rsidRDefault="00C83E5C" w:rsidP="00C83E5C">
      <w:pPr>
        <w:pStyle w:val="a4"/>
      </w:pPr>
      <w:bookmarkStart w:id="54" w:name="_Toc533296710"/>
      <w:bookmarkStart w:id="55" w:name="_Toc533538220"/>
      <w:r>
        <w:t>1.3.7. Ф</w:t>
      </w:r>
      <w:r w:rsidRPr="00104D63">
        <w:t>актические температурные режимы отпуска тепла в тепловые сети и их соответствие утвержденным графикам регулирования отпуска тепла в тепловые сети</w:t>
      </w:r>
      <w:bookmarkEnd w:id="54"/>
      <w:bookmarkEnd w:id="55"/>
    </w:p>
    <w:p w:rsidR="00662819" w:rsidRPr="00662819" w:rsidRDefault="00662819" w:rsidP="00662819">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662819">
        <w:rPr>
          <w:rFonts w:ascii="Times New Roman" w:eastAsiaTheme="minorEastAsia" w:hAnsi="Times New Roman" w:cs="Times New Roman"/>
          <w:sz w:val="28"/>
          <w:szCs w:val="24"/>
          <w:lang w:eastAsia="ru-RU"/>
        </w:rPr>
        <w:t xml:space="preserve">В соответствии с пунктом 6.2.59 «Правил технической эксплуатации тепловых энергоустановок»: </w:t>
      </w:r>
    </w:p>
    <w:p w:rsidR="00662819" w:rsidRPr="00662819" w:rsidRDefault="00662819" w:rsidP="00662819">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662819">
        <w:rPr>
          <w:rFonts w:ascii="Times New Roman" w:eastAsiaTheme="minorEastAsia" w:hAnsi="Times New Roman" w:cs="Times New Roman"/>
          <w:sz w:val="28"/>
          <w:szCs w:val="24"/>
          <w:lang w:eastAsia="ru-RU"/>
        </w:rPr>
        <w:t xml:space="preserve">Отклонения от заданного режима на источнике теплоты предусматриваются не более: </w:t>
      </w:r>
    </w:p>
    <w:p w:rsidR="00662819" w:rsidRPr="00662819" w:rsidRDefault="00662819" w:rsidP="00662819">
      <w:pPr>
        <w:pStyle w:val="ac"/>
        <w:numPr>
          <w:ilvl w:val="0"/>
          <w:numId w:val="3"/>
        </w:numPr>
        <w:suppressAutoHyphens/>
        <w:spacing w:after="200" w:line="312" w:lineRule="auto"/>
        <w:jc w:val="both"/>
        <w:rPr>
          <w:rFonts w:ascii="Times New Roman" w:eastAsia="Times New Roman" w:hAnsi="Times New Roman" w:cs="Times New Roman"/>
          <w:sz w:val="28"/>
          <w:szCs w:val="28"/>
          <w:lang w:eastAsia="ru-RU"/>
        </w:rPr>
      </w:pPr>
      <w:r w:rsidRPr="00662819">
        <w:rPr>
          <w:rFonts w:ascii="Times New Roman" w:eastAsia="Times New Roman" w:hAnsi="Times New Roman" w:cs="Times New Roman"/>
          <w:sz w:val="28"/>
          <w:szCs w:val="28"/>
          <w:lang w:eastAsia="ru-RU"/>
        </w:rPr>
        <w:t xml:space="preserve">по температуре воды, поступающей в тепловую сеть ± 3%; </w:t>
      </w:r>
    </w:p>
    <w:p w:rsidR="00662819" w:rsidRPr="00662819" w:rsidRDefault="00662819" w:rsidP="00662819">
      <w:pPr>
        <w:pStyle w:val="ac"/>
        <w:numPr>
          <w:ilvl w:val="0"/>
          <w:numId w:val="3"/>
        </w:numPr>
        <w:suppressAutoHyphens/>
        <w:spacing w:after="200" w:line="312" w:lineRule="auto"/>
        <w:jc w:val="both"/>
        <w:rPr>
          <w:rFonts w:ascii="Times New Roman" w:eastAsia="Times New Roman" w:hAnsi="Times New Roman" w:cs="Times New Roman"/>
          <w:sz w:val="28"/>
          <w:szCs w:val="28"/>
          <w:lang w:eastAsia="ru-RU"/>
        </w:rPr>
      </w:pPr>
      <w:r w:rsidRPr="00662819">
        <w:rPr>
          <w:rFonts w:ascii="Times New Roman" w:eastAsia="Times New Roman" w:hAnsi="Times New Roman" w:cs="Times New Roman"/>
          <w:sz w:val="28"/>
          <w:szCs w:val="28"/>
          <w:lang w:eastAsia="ru-RU"/>
        </w:rPr>
        <w:t xml:space="preserve">по давлению в подающем трубопроводе ± 5%; 50 </w:t>
      </w:r>
      <w:r w:rsidRPr="00662819">
        <w:rPr>
          <w:sz w:val="24"/>
          <w:lang w:eastAsia="ru-RU"/>
        </w:rPr>
        <w:sym w:font="Symbol" w:char="F02D"/>
      </w:r>
      <w:r w:rsidRPr="00662819">
        <w:rPr>
          <w:rFonts w:ascii="Times New Roman" w:eastAsia="Times New Roman" w:hAnsi="Times New Roman" w:cs="Times New Roman"/>
          <w:sz w:val="28"/>
          <w:szCs w:val="28"/>
          <w:lang w:eastAsia="ru-RU"/>
        </w:rPr>
        <w:t xml:space="preserve"> по давлению в обратном трубопроводе ± 0,2 кгс/см</w:t>
      </w:r>
      <w:r w:rsidRPr="00662819">
        <w:rPr>
          <w:rFonts w:ascii="Times New Roman" w:eastAsia="Times New Roman" w:hAnsi="Times New Roman" w:cs="Times New Roman"/>
          <w:sz w:val="28"/>
          <w:szCs w:val="28"/>
          <w:vertAlign w:val="superscript"/>
          <w:lang w:eastAsia="ru-RU"/>
        </w:rPr>
        <w:t>2</w:t>
      </w:r>
      <w:r w:rsidRPr="00662819">
        <w:rPr>
          <w:rFonts w:ascii="Times New Roman" w:eastAsia="Times New Roman" w:hAnsi="Times New Roman" w:cs="Times New Roman"/>
          <w:sz w:val="28"/>
          <w:szCs w:val="28"/>
          <w:lang w:eastAsia="ru-RU"/>
        </w:rPr>
        <w:t xml:space="preserve">. </w:t>
      </w:r>
    </w:p>
    <w:p w:rsidR="00662819" w:rsidRPr="00662819" w:rsidRDefault="00662819" w:rsidP="00662819">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662819">
        <w:rPr>
          <w:rFonts w:ascii="Times New Roman" w:eastAsiaTheme="minorEastAsia" w:hAnsi="Times New Roman" w:cs="Times New Roman"/>
          <w:sz w:val="28"/>
          <w:szCs w:val="24"/>
          <w:lang w:eastAsia="ru-RU"/>
        </w:rPr>
        <w:t xml:space="preserve">Отклонение фактической среднесуточной температуры обратной воды из тепловой сети может превышать заданную температурным графиком не </w:t>
      </w:r>
      <w:r w:rsidRPr="00662819">
        <w:rPr>
          <w:rFonts w:ascii="Times New Roman" w:eastAsiaTheme="minorEastAsia" w:hAnsi="Times New Roman" w:cs="Times New Roman"/>
          <w:sz w:val="28"/>
          <w:szCs w:val="24"/>
          <w:lang w:eastAsia="ru-RU"/>
        </w:rPr>
        <w:lastRenderedPageBreak/>
        <w:t>более чем на +3%. Понижение фактической температуры обратной воды по сравнению с графиком не лимитируется.</w:t>
      </w:r>
    </w:p>
    <w:p w:rsidR="00C83E5C" w:rsidRDefault="00C83E5C" w:rsidP="00C83E5C">
      <w:pPr>
        <w:pStyle w:val="a4"/>
      </w:pPr>
      <w:bookmarkStart w:id="56" w:name="_Toc533296711"/>
      <w:bookmarkStart w:id="57" w:name="_Toc533538221"/>
      <w:r w:rsidRPr="00AC18E9">
        <w:t>1.3.8. Гидравлические режимы и пьезометрические графики тепловых сетей</w:t>
      </w:r>
      <w:bookmarkEnd w:id="56"/>
      <w:bookmarkEnd w:id="57"/>
    </w:p>
    <w:p w:rsidR="00F61E78" w:rsidRPr="00F61E78" w:rsidRDefault="00F61E78"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r w:rsidRPr="00F61E78">
        <w:rPr>
          <w:rFonts w:ascii="Times New Roman" w:eastAsiaTheme="minorEastAsia" w:hAnsi="Times New Roman" w:cs="Times New Roman"/>
          <w:sz w:val="28"/>
          <w:szCs w:val="24"/>
          <w:lang w:eastAsia="ru-RU" w:bidi="ru-RU"/>
        </w:rPr>
        <w:t xml:space="preserve">Существующие гидравлические режимы тепловых сетей </w:t>
      </w:r>
      <w:r w:rsidR="001C7DF1">
        <w:rPr>
          <w:rFonts w:ascii="Times New Roman" w:eastAsiaTheme="minorEastAsia" w:hAnsi="Times New Roman" w:cs="Times New Roman"/>
          <w:sz w:val="28"/>
          <w:szCs w:val="24"/>
          <w:lang w:eastAsia="ru-RU" w:bidi="ru-RU"/>
        </w:rPr>
        <w:t>Росташевского</w:t>
      </w:r>
      <w:r w:rsidR="00413952">
        <w:rPr>
          <w:rFonts w:ascii="Times New Roman" w:eastAsiaTheme="minorEastAsia" w:hAnsi="Times New Roman" w:cs="Times New Roman"/>
          <w:sz w:val="28"/>
          <w:szCs w:val="24"/>
          <w:lang w:eastAsia="ru-RU" w:bidi="ru-RU"/>
        </w:rPr>
        <w:t xml:space="preserve"> сельского поселения</w:t>
      </w:r>
      <w:r w:rsidRPr="00F61E78">
        <w:rPr>
          <w:rFonts w:ascii="Times New Roman" w:eastAsiaTheme="minorEastAsia" w:hAnsi="Times New Roman" w:cs="Times New Roman"/>
          <w:sz w:val="28"/>
          <w:szCs w:val="24"/>
          <w:lang w:eastAsia="ru-RU" w:bidi="ru-RU"/>
        </w:rPr>
        <w:t xml:space="preserve"> и пьезометрические графики обеспечиваются оборудованием источника тепловой энергии с учетом рельефа местности и в соответствии со следующими нормативными показа</w:t>
      </w:r>
      <w:r w:rsidRPr="00F61E78">
        <w:rPr>
          <w:rFonts w:ascii="Times New Roman" w:eastAsiaTheme="minorEastAsia" w:hAnsi="Times New Roman" w:cs="Times New Roman"/>
          <w:sz w:val="28"/>
          <w:szCs w:val="24"/>
          <w:lang w:eastAsia="ru-RU" w:bidi="ru-RU"/>
        </w:rPr>
        <w:softHyphen/>
        <w:t>телями:</w:t>
      </w:r>
    </w:p>
    <w:p w:rsidR="00F61E78" w:rsidRPr="00F61E78" w:rsidRDefault="00F61E78" w:rsidP="00F61E78">
      <w:pPr>
        <w:pStyle w:val="ac"/>
        <w:numPr>
          <w:ilvl w:val="0"/>
          <w:numId w:val="3"/>
        </w:numPr>
        <w:suppressAutoHyphens/>
        <w:spacing w:after="200" w:line="312" w:lineRule="auto"/>
        <w:jc w:val="both"/>
        <w:rPr>
          <w:rFonts w:ascii="Times New Roman" w:eastAsia="Times New Roman" w:hAnsi="Times New Roman" w:cs="Times New Roman"/>
          <w:sz w:val="28"/>
          <w:szCs w:val="28"/>
          <w:lang w:eastAsia="ru-RU"/>
        </w:rPr>
      </w:pPr>
      <w:r w:rsidRPr="00F61E78">
        <w:rPr>
          <w:rFonts w:ascii="Times New Roman" w:eastAsia="Times New Roman" w:hAnsi="Times New Roman" w:cs="Times New Roman"/>
          <w:sz w:val="28"/>
          <w:szCs w:val="28"/>
          <w:lang w:eastAsia="ru-RU"/>
        </w:rPr>
        <w:t>достаточный напор у последних (расчетному направлению сети) абонентов для подключения ме</w:t>
      </w:r>
      <w:r w:rsidR="00063AE0">
        <w:rPr>
          <w:rFonts w:ascii="Times New Roman" w:eastAsia="Times New Roman" w:hAnsi="Times New Roman" w:cs="Times New Roman"/>
          <w:sz w:val="28"/>
          <w:szCs w:val="28"/>
          <w:lang w:eastAsia="ru-RU"/>
        </w:rPr>
        <w:t>стной системы отопления принят</w:t>
      </w:r>
      <w:r w:rsidRPr="00F61E78">
        <w:rPr>
          <w:rFonts w:ascii="Times New Roman" w:eastAsia="Times New Roman" w:hAnsi="Times New Roman" w:cs="Times New Roman"/>
          <w:sz w:val="28"/>
          <w:szCs w:val="28"/>
          <w:lang w:eastAsia="ru-RU"/>
        </w:rPr>
        <w:t>- зависимой без смешения, равным 5 м. вод. ст.;</w:t>
      </w:r>
    </w:p>
    <w:p w:rsidR="00F61E78" w:rsidRPr="00F61E78" w:rsidRDefault="00F61E78" w:rsidP="00F61E78">
      <w:pPr>
        <w:pStyle w:val="ac"/>
        <w:numPr>
          <w:ilvl w:val="0"/>
          <w:numId w:val="3"/>
        </w:numPr>
        <w:suppressAutoHyphens/>
        <w:spacing w:after="200" w:line="312" w:lineRule="auto"/>
        <w:jc w:val="both"/>
        <w:rPr>
          <w:rFonts w:ascii="Times New Roman" w:eastAsia="Times New Roman" w:hAnsi="Times New Roman" w:cs="Times New Roman"/>
          <w:sz w:val="28"/>
          <w:szCs w:val="28"/>
          <w:lang w:eastAsia="ru-RU"/>
        </w:rPr>
      </w:pPr>
      <w:r w:rsidRPr="00F61E78">
        <w:rPr>
          <w:rFonts w:ascii="Times New Roman" w:eastAsia="Times New Roman" w:hAnsi="Times New Roman" w:cs="Times New Roman"/>
          <w:sz w:val="28"/>
          <w:szCs w:val="28"/>
          <w:lang w:eastAsia="ru-RU"/>
        </w:rPr>
        <w:t xml:space="preserve">нормативные удельные потери давления на магистральных участках тепловых сетей приняты в пределах 3-8 </w:t>
      </w:r>
      <w:proofErr w:type="spellStart"/>
      <w:r w:rsidRPr="00F61E78">
        <w:rPr>
          <w:rFonts w:ascii="Times New Roman" w:eastAsia="Times New Roman" w:hAnsi="Times New Roman" w:cs="Times New Roman"/>
          <w:sz w:val="28"/>
          <w:szCs w:val="28"/>
          <w:lang w:eastAsia="ru-RU"/>
        </w:rPr>
        <w:t>мм.вод.ст</w:t>
      </w:r>
      <w:proofErr w:type="spellEnd"/>
      <w:r w:rsidRPr="00F61E78">
        <w:rPr>
          <w:rFonts w:ascii="Times New Roman" w:eastAsia="Times New Roman" w:hAnsi="Times New Roman" w:cs="Times New Roman"/>
          <w:sz w:val="28"/>
          <w:szCs w:val="28"/>
          <w:lang w:eastAsia="ru-RU"/>
        </w:rPr>
        <w:t xml:space="preserve"> на 1 метр (согласно рекомендации СНиПа 41-02-2003 «Тепловые сети»);</w:t>
      </w:r>
    </w:p>
    <w:p w:rsidR="00F61E78" w:rsidRPr="00F61E78" w:rsidRDefault="00F61E78" w:rsidP="00F61E78">
      <w:pPr>
        <w:pStyle w:val="ac"/>
        <w:numPr>
          <w:ilvl w:val="0"/>
          <w:numId w:val="3"/>
        </w:numPr>
        <w:suppressAutoHyphens/>
        <w:spacing w:after="200" w:line="312" w:lineRule="auto"/>
        <w:jc w:val="both"/>
        <w:rPr>
          <w:rFonts w:ascii="Times New Roman" w:eastAsiaTheme="minorEastAsia" w:hAnsi="Times New Roman" w:cs="Times New Roman"/>
          <w:sz w:val="28"/>
          <w:szCs w:val="24"/>
          <w:lang w:eastAsia="ru-RU" w:bidi="ru-RU"/>
        </w:rPr>
      </w:pPr>
      <w:r w:rsidRPr="00F61E78">
        <w:rPr>
          <w:rFonts w:ascii="Times New Roman" w:eastAsia="Times New Roman" w:hAnsi="Times New Roman" w:cs="Times New Roman"/>
          <w:sz w:val="28"/>
          <w:szCs w:val="28"/>
          <w:lang w:eastAsia="ru-RU"/>
        </w:rPr>
        <w:t>нормативные удельные потери давления на ответвлениях тепловых сетей приняты не</w:t>
      </w:r>
      <w:r w:rsidRPr="00F61E78">
        <w:rPr>
          <w:rFonts w:ascii="Times New Roman" w:eastAsiaTheme="minorEastAsia" w:hAnsi="Times New Roman" w:cs="Times New Roman"/>
          <w:sz w:val="28"/>
          <w:szCs w:val="24"/>
          <w:lang w:eastAsia="ru-RU" w:bidi="ru-RU"/>
        </w:rPr>
        <w:t xml:space="preserve"> более 30 </w:t>
      </w:r>
      <w:proofErr w:type="spellStart"/>
      <w:r w:rsidRPr="00F61E78">
        <w:rPr>
          <w:rFonts w:ascii="Times New Roman" w:eastAsiaTheme="minorEastAsia" w:hAnsi="Times New Roman" w:cs="Times New Roman"/>
          <w:sz w:val="28"/>
          <w:szCs w:val="24"/>
          <w:lang w:eastAsia="ru-RU" w:bidi="ru-RU"/>
        </w:rPr>
        <w:t>мм.вод.ст</w:t>
      </w:r>
      <w:proofErr w:type="spellEnd"/>
      <w:r w:rsidRPr="00F61E78">
        <w:rPr>
          <w:rFonts w:ascii="Times New Roman" w:eastAsiaTheme="minorEastAsia" w:hAnsi="Times New Roman" w:cs="Times New Roman"/>
          <w:sz w:val="28"/>
          <w:szCs w:val="24"/>
          <w:lang w:eastAsia="ru-RU" w:bidi="ru-RU"/>
        </w:rPr>
        <w:t xml:space="preserve"> на 1 метр.</w:t>
      </w:r>
    </w:p>
    <w:p w:rsidR="00DF20ED" w:rsidRDefault="00F61E78"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r w:rsidRPr="00F61E78">
        <w:rPr>
          <w:rFonts w:ascii="Times New Roman" w:eastAsiaTheme="minorEastAsia" w:hAnsi="Times New Roman" w:cs="Times New Roman"/>
          <w:sz w:val="28"/>
          <w:szCs w:val="24"/>
          <w:lang w:eastAsia="ru-RU" w:bidi="ru-RU"/>
        </w:rPr>
        <w:t>Гидравлический конструкторский расчёт участков те</w:t>
      </w:r>
      <w:r w:rsidR="007F3440">
        <w:rPr>
          <w:rFonts w:ascii="Times New Roman" w:eastAsiaTheme="minorEastAsia" w:hAnsi="Times New Roman" w:cs="Times New Roman"/>
          <w:sz w:val="28"/>
          <w:szCs w:val="24"/>
          <w:lang w:eastAsia="ru-RU" w:bidi="ru-RU"/>
        </w:rPr>
        <w:t xml:space="preserve">пловой сети представлен в </w:t>
      </w:r>
      <w:r w:rsidR="00DF20ED">
        <w:rPr>
          <w:rFonts w:ascii="Times New Roman" w:eastAsiaTheme="minorEastAsia" w:hAnsi="Times New Roman" w:cs="Times New Roman"/>
          <w:sz w:val="28"/>
          <w:szCs w:val="24"/>
          <w:lang w:eastAsia="ru-RU" w:bidi="ru-RU"/>
        </w:rPr>
        <w:t>таблице 1.3.8.1</w:t>
      </w:r>
      <w:r w:rsidRPr="00F61E78">
        <w:rPr>
          <w:rFonts w:ascii="Times New Roman" w:eastAsiaTheme="minorEastAsia" w:hAnsi="Times New Roman" w:cs="Times New Roman"/>
          <w:sz w:val="28"/>
          <w:szCs w:val="24"/>
          <w:lang w:eastAsia="ru-RU" w:bidi="ru-RU"/>
        </w:rPr>
        <w:t xml:space="preserve">. </w:t>
      </w:r>
    </w:p>
    <w:p w:rsidR="00DF20ED" w:rsidRDefault="00DF20ED"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sectPr w:rsidR="00DF20ED">
          <w:pgSz w:w="11906" w:h="16838"/>
          <w:pgMar w:top="1134" w:right="850" w:bottom="1134" w:left="1701" w:header="708" w:footer="708" w:gutter="0"/>
          <w:cols w:space="708"/>
          <w:docGrid w:linePitch="360"/>
        </w:sectPr>
      </w:pPr>
    </w:p>
    <w:p w:rsidR="00DF20ED" w:rsidRDefault="00DF20ED"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r>
        <w:rPr>
          <w:rFonts w:ascii="Times New Roman" w:eastAsiaTheme="minorEastAsia" w:hAnsi="Times New Roman" w:cs="Times New Roman"/>
          <w:sz w:val="28"/>
          <w:szCs w:val="24"/>
          <w:lang w:eastAsia="ru-RU" w:bidi="ru-RU"/>
        </w:rPr>
        <w:lastRenderedPageBreak/>
        <w:t xml:space="preserve">Таблица 1.3.8.1. </w:t>
      </w:r>
      <w:r w:rsidRPr="00F61E78">
        <w:rPr>
          <w:rFonts w:ascii="Times New Roman" w:eastAsiaTheme="minorEastAsia" w:hAnsi="Times New Roman" w:cs="Times New Roman"/>
          <w:sz w:val="28"/>
          <w:szCs w:val="24"/>
          <w:lang w:eastAsia="ru-RU" w:bidi="ru-RU"/>
        </w:rPr>
        <w:t>Гидравлический конструкторский расчёт участков те</w:t>
      </w:r>
      <w:r>
        <w:rPr>
          <w:rFonts w:ascii="Times New Roman" w:eastAsiaTheme="minorEastAsia" w:hAnsi="Times New Roman" w:cs="Times New Roman"/>
          <w:sz w:val="28"/>
          <w:szCs w:val="24"/>
          <w:lang w:eastAsia="ru-RU" w:bidi="ru-RU"/>
        </w:rPr>
        <w:t xml:space="preserve">пловой сети </w:t>
      </w:r>
    </w:p>
    <w:tbl>
      <w:tblPr>
        <w:tblW w:w="14697" w:type="dxa"/>
        <w:tblLook w:val="04A0" w:firstRow="1" w:lastRow="0" w:firstColumn="1" w:lastColumn="0" w:noHBand="0" w:noVBand="1"/>
      </w:tblPr>
      <w:tblGrid>
        <w:gridCol w:w="3397"/>
        <w:gridCol w:w="1620"/>
        <w:gridCol w:w="820"/>
        <w:gridCol w:w="960"/>
        <w:gridCol w:w="820"/>
        <w:gridCol w:w="960"/>
        <w:gridCol w:w="960"/>
        <w:gridCol w:w="960"/>
        <w:gridCol w:w="1160"/>
        <w:gridCol w:w="880"/>
        <w:gridCol w:w="1120"/>
        <w:gridCol w:w="1040"/>
      </w:tblGrid>
      <w:tr w:rsidR="00077178" w:rsidRPr="00077178" w:rsidTr="00077178">
        <w:trPr>
          <w:trHeight w:val="315"/>
        </w:trPr>
        <w:tc>
          <w:tcPr>
            <w:tcW w:w="339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участка</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Тепловая нагрузка, </w:t>
            </w:r>
            <w:proofErr w:type="spellStart"/>
            <w:r w:rsidRPr="00077178">
              <w:rPr>
                <w:rFonts w:ascii="Times New Roman" w:eastAsia="Times New Roman" w:hAnsi="Times New Roman" w:cs="Times New Roman"/>
                <w:b/>
                <w:bCs/>
                <w:sz w:val="24"/>
                <w:szCs w:val="24"/>
                <w:lang w:eastAsia="ru-RU"/>
              </w:rPr>
              <w:t>Q</w:t>
            </w:r>
            <w:r w:rsidRPr="00077178">
              <w:rPr>
                <w:rFonts w:ascii="Times New Roman" w:eastAsia="Times New Roman" w:hAnsi="Times New Roman" w:cs="Times New Roman"/>
                <w:b/>
                <w:bCs/>
                <w:sz w:val="24"/>
                <w:szCs w:val="24"/>
                <w:vertAlign w:val="subscript"/>
                <w:lang w:eastAsia="ru-RU"/>
              </w:rPr>
              <w:t>уч</w:t>
            </w:r>
            <w:proofErr w:type="spellEnd"/>
            <w:r w:rsidRPr="00077178">
              <w:rPr>
                <w:rFonts w:ascii="Times New Roman" w:eastAsia="Times New Roman" w:hAnsi="Times New Roman" w:cs="Times New Roman"/>
                <w:sz w:val="24"/>
                <w:szCs w:val="24"/>
                <w:lang w:eastAsia="ru-RU"/>
              </w:rPr>
              <w:t>, кВт</w:t>
            </w:r>
          </w:p>
        </w:tc>
        <w:tc>
          <w:tcPr>
            <w:tcW w:w="82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Расход теплоносителя, </w:t>
            </w:r>
            <w:r w:rsidRPr="00077178">
              <w:rPr>
                <w:rFonts w:ascii="Times New Roman" w:eastAsia="Times New Roman" w:hAnsi="Times New Roman" w:cs="Times New Roman"/>
                <w:b/>
                <w:bCs/>
                <w:sz w:val="24"/>
                <w:szCs w:val="24"/>
                <w:lang w:eastAsia="ru-RU"/>
              </w:rPr>
              <w:t>G</w:t>
            </w:r>
            <w:r w:rsidRPr="00077178">
              <w:rPr>
                <w:rFonts w:ascii="Times New Roman" w:eastAsia="Times New Roman" w:hAnsi="Times New Roman" w:cs="Times New Roman"/>
                <w:sz w:val="24"/>
                <w:szCs w:val="24"/>
                <w:lang w:eastAsia="ru-RU"/>
              </w:rPr>
              <w:t>, т/ч</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proofErr w:type="spellStart"/>
            <w:r w:rsidRPr="00077178">
              <w:rPr>
                <w:rFonts w:ascii="Times New Roman" w:eastAsia="Times New Roman" w:hAnsi="Times New Roman" w:cs="Times New Roman"/>
                <w:sz w:val="24"/>
                <w:szCs w:val="24"/>
                <w:lang w:eastAsia="ru-RU"/>
              </w:rPr>
              <w:t>Харак</w:t>
            </w:r>
            <w:proofErr w:type="spellEnd"/>
            <w:r w:rsidRPr="00077178">
              <w:rPr>
                <w:rFonts w:ascii="Times New Roman" w:eastAsia="Times New Roman" w:hAnsi="Times New Roman" w:cs="Times New Roman"/>
                <w:sz w:val="24"/>
                <w:szCs w:val="24"/>
                <w:lang w:eastAsia="ru-RU"/>
              </w:rPr>
              <w:t>-ка трубы</w:t>
            </w:r>
          </w:p>
        </w:tc>
        <w:tc>
          <w:tcPr>
            <w:tcW w:w="2880" w:type="dxa"/>
            <w:gridSpan w:val="3"/>
            <w:tcBorders>
              <w:top w:val="single" w:sz="4" w:space="0" w:color="auto"/>
              <w:left w:val="nil"/>
              <w:bottom w:val="single" w:sz="4" w:space="0" w:color="auto"/>
              <w:right w:val="single" w:sz="4" w:space="0" w:color="auto"/>
            </w:tcBorders>
            <w:shd w:val="clear" w:color="auto" w:fill="auto"/>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Длина участка, м</w:t>
            </w:r>
          </w:p>
        </w:tc>
        <w:tc>
          <w:tcPr>
            <w:tcW w:w="116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Скорость движения воды на участке </w:t>
            </w:r>
            <w:r w:rsidRPr="00077178">
              <w:rPr>
                <w:rFonts w:ascii="Times New Roman" w:eastAsia="Times New Roman" w:hAnsi="Times New Roman" w:cs="Times New Roman"/>
                <w:b/>
                <w:bCs/>
                <w:sz w:val="24"/>
                <w:szCs w:val="24"/>
                <w:lang w:eastAsia="ru-RU"/>
              </w:rPr>
              <w:t>v</w:t>
            </w:r>
            <w:r w:rsidRPr="00077178">
              <w:rPr>
                <w:rFonts w:ascii="Times New Roman" w:eastAsia="Times New Roman" w:hAnsi="Times New Roman" w:cs="Times New Roman"/>
                <w:sz w:val="24"/>
                <w:szCs w:val="24"/>
                <w:lang w:eastAsia="ru-RU"/>
              </w:rPr>
              <w:t>, м/с</w:t>
            </w:r>
          </w:p>
        </w:tc>
        <w:tc>
          <w:tcPr>
            <w:tcW w:w="2000" w:type="dxa"/>
            <w:gridSpan w:val="2"/>
            <w:tcBorders>
              <w:top w:val="single" w:sz="4" w:space="0" w:color="auto"/>
              <w:left w:val="nil"/>
              <w:bottom w:val="single" w:sz="4" w:space="0" w:color="auto"/>
              <w:right w:val="single" w:sz="4" w:space="0" w:color="auto"/>
            </w:tcBorders>
            <w:shd w:val="clear" w:color="auto" w:fill="auto"/>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Потери давления</w:t>
            </w:r>
          </w:p>
        </w:tc>
        <w:tc>
          <w:tcPr>
            <w:tcW w:w="104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Суммарные потери давления от точки подключения </w:t>
            </w:r>
            <w:r w:rsidRPr="00077178">
              <w:rPr>
                <w:rFonts w:ascii="UniversalMath1 BT" w:eastAsia="Times New Roman" w:hAnsi="UniversalMath1 BT" w:cs="Times New Roman"/>
                <w:b/>
                <w:bCs/>
                <w:sz w:val="24"/>
                <w:szCs w:val="24"/>
                <w:lang w:eastAsia="ru-RU"/>
              </w:rPr>
              <w:t></w:t>
            </w:r>
            <w:r w:rsidRPr="00077178">
              <w:rPr>
                <w:rFonts w:ascii="Times New Roman" w:eastAsia="Times New Roman" w:hAnsi="Times New Roman" w:cs="Times New Roman"/>
                <w:b/>
                <w:bCs/>
                <w:sz w:val="24"/>
                <w:szCs w:val="24"/>
                <w:lang w:eastAsia="ru-RU"/>
              </w:rPr>
              <w:t>h</w:t>
            </w:r>
            <w:r w:rsidRPr="00077178">
              <w:rPr>
                <w:rFonts w:ascii="Times New Roman" w:eastAsia="Times New Roman" w:hAnsi="Times New Roman" w:cs="Times New Roman"/>
                <w:sz w:val="24"/>
                <w:szCs w:val="24"/>
                <w:lang w:eastAsia="ru-RU"/>
              </w:rPr>
              <w:t xml:space="preserve">, м </w:t>
            </w:r>
            <w:proofErr w:type="spellStart"/>
            <w:r w:rsidRPr="00077178">
              <w:rPr>
                <w:rFonts w:ascii="Times New Roman" w:eastAsia="Times New Roman" w:hAnsi="Times New Roman" w:cs="Times New Roman"/>
                <w:sz w:val="24"/>
                <w:szCs w:val="24"/>
                <w:lang w:eastAsia="ru-RU"/>
              </w:rPr>
              <w:t>в.с</w:t>
            </w:r>
            <w:proofErr w:type="spellEnd"/>
            <w:r w:rsidRPr="00077178">
              <w:rPr>
                <w:rFonts w:ascii="Times New Roman" w:eastAsia="Times New Roman" w:hAnsi="Times New Roman" w:cs="Times New Roman"/>
                <w:sz w:val="24"/>
                <w:szCs w:val="24"/>
                <w:lang w:eastAsia="ru-RU"/>
              </w:rPr>
              <w:t>.</w:t>
            </w:r>
          </w:p>
        </w:tc>
      </w:tr>
      <w:tr w:rsidR="00077178" w:rsidRPr="00077178" w:rsidTr="00077178">
        <w:trPr>
          <w:trHeight w:val="2202"/>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Диаметр наружный и толщина стенки, </w:t>
            </w:r>
            <w:proofErr w:type="spellStart"/>
            <w:r w:rsidRPr="00077178">
              <w:rPr>
                <w:rFonts w:ascii="Times New Roman" w:eastAsia="Times New Roman" w:hAnsi="Times New Roman" w:cs="Times New Roman"/>
                <w:b/>
                <w:bCs/>
                <w:sz w:val="24"/>
                <w:szCs w:val="24"/>
                <w:lang w:eastAsia="ru-RU"/>
              </w:rPr>
              <w:t>D</w:t>
            </w:r>
            <w:r w:rsidRPr="00077178">
              <w:rPr>
                <w:rFonts w:ascii="Times New Roman" w:eastAsia="Times New Roman" w:hAnsi="Times New Roman" w:cs="Times New Roman"/>
                <w:b/>
                <w:bCs/>
                <w:sz w:val="24"/>
                <w:szCs w:val="24"/>
                <w:vertAlign w:val="subscript"/>
                <w:lang w:eastAsia="ru-RU"/>
              </w:rPr>
              <w:t>н</w:t>
            </w:r>
            <w:proofErr w:type="spellEnd"/>
            <w:r w:rsidRPr="00077178">
              <w:rPr>
                <w:rFonts w:ascii="Times New Roman" w:eastAsia="Times New Roman" w:hAnsi="Times New Roman" w:cs="Times New Roman"/>
                <w:b/>
                <w:bCs/>
                <w:sz w:val="24"/>
                <w:szCs w:val="24"/>
                <w:lang w:eastAsia="ru-RU"/>
              </w:rPr>
              <w:t xml:space="preserve"> </w:t>
            </w:r>
            <w:r w:rsidRPr="00077178">
              <w:rPr>
                <w:rFonts w:ascii="Times New Roman" w:eastAsia="Times New Roman" w:hAnsi="Times New Roman" w:cs="Times New Roman"/>
                <w:sz w:val="24"/>
                <w:szCs w:val="24"/>
                <w:lang w:eastAsia="ru-RU"/>
              </w:rPr>
              <w:t xml:space="preserve">x </w:t>
            </w:r>
            <w:r w:rsidRPr="00077178">
              <w:rPr>
                <w:rFonts w:ascii="Times New Roman" w:eastAsia="Times New Roman" w:hAnsi="Times New Roman" w:cs="Times New Roman"/>
                <w:b/>
                <w:bCs/>
                <w:sz w:val="24"/>
                <w:szCs w:val="24"/>
                <w:lang w:eastAsia="ru-RU"/>
              </w:rPr>
              <w:t>s</w:t>
            </w:r>
            <w:r w:rsidRPr="00077178">
              <w:rPr>
                <w:rFonts w:ascii="Times New Roman" w:eastAsia="Times New Roman" w:hAnsi="Times New Roman" w:cs="Times New Roman"/>
                <w:sz w:val="24"/>
                <w:szCs w:val="24"/>
                <w:lang w:eastAsia="ru-RU"/>
              </w:rPr>
              <w:t>, мм</w:t>
            </w:r>
          </w:p>
        </w:tc>
        <w:tc>
          <w:tcPr>
            <w:tcW w:w="82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Диаметр условного прохода, </w:t>
            </w:r>
            <w:proofErr w:type="spellStart"/>
            <w:r w:rsidRPr="00077178">
              <w:rPr>
                <w:rFonts w:ascii="Times New Roman" w:eastAsia="Times New Roman" w:hAnsi="Times New Roman" w:cs="Times New Roman"/>
                <w:b/>
                <w:bCs/>
                <w:sz w:val="24"/>
                <w:szCs w:val="24"/>
                <w:lang w:eastAsia="ru-RU"/>
              </w:rPr>
              <w:t>d</w:t>
            </w:r>
            <w:r w:rsidRPr="00077178">
              <w:rPr>
                <w:rFonts w:ascii="Times New Roman" w:eastAsia="Times New Roman" w:hAnsi="Times New Roman" w:cs="Times New Roman"/>
                <w:b/>
                <w:bCs/>
                <w:sz w:val="24"/>
                <w:szCs w:val="24"/>
                <w:vertAlign w:val="subscript"/>
                <w:lang w:eastAsia="ru-RU"/>
              </w:rPr>
              <w:t>у</w:t>
            </w:r>
            <w:proofErr w:type="spellEnd"/>
            <w:r w:rsidRPr="00077178">
              <w:rPr>
                <w:rFonts w:ascii="Times New Roman" w:eastAsia="Times New Roman" w:hAnsi="Times New Roman" w:cs="Times New Roman"/>
                <w:sz w:val="24"/>
                <w:szCs w:val="24"/>
                <w:lang w:eastAsia="ru-RU"/>
              </w:rPr>
              <w:t>, мм</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по плану, </w:t>
            </w:r>
            <w:r w:rsidRPr="00077178">
              <w:rPr>
                <w:rFonts w:ascii="Times New Roman" w:eastAsia="Times New Roman" w:hAnsi="Times New Roman" w:cs="Times New Roman"/>
                <w:b/>
                <w:bCs/>
                <w:i/>
                <w:iCs/>
                <w:sz w:val="24"/>
                <w:szCs w:val="24"/>
                <w:lang w:eastAsia="ru-RU"/>
              </w:rPr>
              <w:t>l</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эквивалентная местным сопротивлениям, </w:t>
            </w:r>
            <w:proofErr w:type="spellStart"/>
            <w:r w:rsidRPr="00077178">
              <w:rPr>
                <w:rFonts w:ascii="Times New Roman" w:eastAsia="Times New Roman" w:hAnsi="Times New Roman" w:cs="Times New Roman"/>
                <w:b/>
                <w:bCs/>
                <w:i/>
                <w:iCs/>
                <w:sz w:val="24"/>
                <w:szCs w:val="24"/>
                <w:lang w:eastAsia="ru-RU"/>
              </w:rPr>
              <w:t>l</w:t>
            </w:r>
            <w:r w:rsidRPr="00077178">
              <w:rPr>
                <w:rFonts w:ascii="Times New Roman" w:eastAsia="Times New Roman" w:hAnsi="Times New Roman" w:cs="Times New Roman"/>
                <w:b/>
                <w:bCs/>
                <w:i/>
                <w:iCs/>
                <w:sz w:val="24"/>
                <w:szCs w:val="24"/>
                <w:vertAlign w:val="subscript"/>
                <w:lang w:eastAsia="ru-RU"/>
              </w:rPr>
              <w:t>э</w:t>
            </w:r>
            <w:proofErr w:type="spellEnd"/>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приведенная, </w:t>
            </w:r>
            <w:proofErr w:type="spellStart"/>
            <w:r w:rsidRPr="00077178">
              <w:rPr>
                <w:rFonts w:ascii="Times New Roman" w:eastAsia="Times New Roman" w:hAnsi="Times New Roman" w:cs="Times New Roman"/>
                <w:b/>
                <w:bCs/>
                <w:i/>
                <w:iCs/>
                <w:sz w:val="24"/>
                <w:szCs w:val="24"/>
                <w:lang w:eastAsia="ru-RU"/>
              </w:rPr>
              <w:t>l</w:t>
            </w:r>
            <w:r w:rsidRPr="00077178">
              <w:rPr>
                <w:rFonts w:ascii="Times New Roman" w:eastAsia="Times New Roman" w:hAnsi="Times New Roman" w:cs="Times New Roman"/>
                <w:b/>
                <w:bCs/>
                <w:i/>
                <w:iCs/>
                <w:sz w:val="24"/>
                <w:szCs w:val="24"/>
                <w:vertAlign w:val="subscript"/>
                <w:lang w:eastAsia="ru-RU"/>
              </w:rPr>
              <w:t>пр</w:t>
            </w:r>
            <w:proofErr w:type="spellEnd"/>
            <w:r w:rsidRPr="00077178">
              <w:rPr>
                <w:rFonts w:ascii="Times New Roman" w:eastAsia="Times New Roman" w:hAnsi="Times New Roman" w:cs="Times New Roman"/>
                <w:sz w:val="24"/>
                <w:szCs w:val="24"/>
                <w:lang w:eastAsia="ru-RU"/>
              </w:rPr>
              <w:t xml:space="preserve"> = </w:t>
            </w:r>
            <w:proofErr w:type="spellStart"/>
            <w:r w:rsidRPr="00077178">
              <w:rPr>
                <w:rFonts w:ascii="Times New Roman" w:eastAsia="Times New Roman" w:hAnsi="Times New Roman" w:cs="Times New Roman"/>
                <w:i/>
                <w:iCs/>
                <w:sz w:val="24"/>
                <w:szCs w:val="24"/>
                <w:lang w:eastAsia="ru-RU"/>
              </w:rPr>
              <w:t>l</w:t>
            </w:r>
            <w:r w:rsidRPr="00077178">
              <w:rPr>
                <w:rFonts w:ascii="Times New Roman" w:eastAsia="Times New Roman" w:hAnsi="Times New Roman" w:cs="Times New Roman"/>
                <w:sz w:val="24"/>
                <w:szCs w:val="24"/>
                <w:lang w:eastAsia="ru-RU"/>
              </w:rPr>
              <w:t>+</w:t>
            </w:r>
            <w:r w:rsidRPr="00077178">
              <w:rPr>
                <w:rFonts w:ascii="Times New Roman" w:eastAsia="Times New Roman" w:hAnsi="Times New Roman" w:cs="Times New Roman"/>
                <w:i/>
                <w:iCs/>
                <w:sz w:val="24"/>
                <w:szCs w:val="24"/>
                <w:lang w:eastAsia="ru-RU"/>
              </w:rPr>
              <w:t>l</w:t>
            </w:r>
            <w:r w:rsidRPr="00077178">
              <w:rPr>
                <w:rFonts w:ascii="Times New Roman" w:eastAsia="Times New Roman" w:hAnsi="Times New Roman" w:cs="Times New Roman"/>
                <w:i/>
                <w:iCs/>
                <w:sz w:val="24"/>
                <w:szCs w:val="24"/>
                <w:vertAlign w:val="subscript"/>
                <w:lang w:eastAsia="ru-RU"/>
              </w:rPr>
              <w:t>э</w:t>
            </w:r>
            <w:proofErr w:type="spellEnd"/>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88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удельные на трение </w:t>
            </w:r>
            <w:r w:rsidRPr="00077178">
              <w:rPr>
                <w:rFonts w:ascii="Times New Roman" w:eastAsia="Times New Roman" w:hAnsi="Times New Roman" w:cs="Times New Roman"/>
                <w:b/>
                <w:bCs/>
                <w:sz w:val="24"/>
                <w:szCs w:val="24"/>
                <w:lang w:eastAsia="ru-RU"/>
              </w:rPr>
              <w:t>R</w:t>
            </w:r>
            <w:r w:rsidRPr="00077178">
              <w:rPr>
                <w:rFonts w:ascii="Times New Roman" w:eastAsia="Times New Roman" w:hAnsi="Times New Roman" w:cs="Times New Roman"/>
                <w:sz w:val="24"/>
                <w:szCs w:val="24"/>
                <w:lang w:eastAsia="ru-RU"/>
              </w:rPr>
              <w:t>, Па/м</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на участке </w:t>
            </w:r>
            <w:proofErr w:type="spellStart"/>
            <w:r w:rsidRPr="00077178">
              <w:rPr>
                <w:rFonts w:ascii="Times New Roman" w:eastAsia="Times New Roman" w:hAnsi="Times New Roman" w:cs="Times New Roman"/>
                <w:b/>
                <w:bCs/>
                <w:sz w:val="24"/>
                <w:szCs w:val="24"/>
                <w:lang w:eastAsia="ru-RU"/>
              </w:rPr>
              <w:t>R</w:t>
            </w:r>
            <w:r w:rsidRPr="00077178">
              <w:rPr>
                <w:rFonts w:ascii="Times New Roman" w:eastAsia="Times New Roman" w:hAnsi="Times New Roman" w:cs="Times New Roman"/>
                <w:b/>
                <w:bCs/>
                <w:i/>
                <w:iCs/>
                <w:sz w:val="24"/>
                <w:szCs w:val="24"/>
                <w:lang w:eastAsia="ru-RU"/>
              </w:rPr>
              <w:t>l</w:t>
            </w:r>
            <w:r w:rsidRPr="00077178">
              <w:rPr>
                <w:rFonts w:ascii="Times New Roman" w:eastAsia="Times New Roman" w:hAnsi="Times New Roman" w:cs="Times New Roman"/>
                <w:b/>
                <w:bCs/>
                <w:i/>
                <w:iCs/>
                <w:sz w:val="24"/>
                <w:szCs w:val="24"/>
                <w:vertAlign w:val="subscript"/>
                <w:lang w:eastAsia="ru-RU"/>
              </w:rPr>
              <w:t>пр</w:t>
            </w:r>
            <w:proofErr w:type="spellEnd"/>
            <w:r w:rsidRPr="00077178">
              <w:rPr>
                <w:rFonts w:ascii="Times New Roman" w:eastAsia="Times New Roman" w:hAnsi="Times New Roman" w:cs="Times New Roman"/>
                <w:sz w:val="24"/>
                <w:szCs w:val="24"/>
                <w:lang w:eastAsia="ru-RU"/>
              </w:rPr>
              <w:t>, Па</w:t>
            </w:r>
          </w:p>
        </w:tc>
        <w:tc>
          <w:tcPr>
            <w:tcW w:w="1040" w:type="dxa"/>
            <w:vMerge/>
            <w:tcBorders>
              <w:top w:val="single" w:sz="4" w:space="0" w:color="auto"/>
              <w:left w:val="single" w:sz="4" w:space="0" w:color="auto"/>
              <w:bottom w:val="single" w:sz="4" w:space="0" w:color="000000"/>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r>
      <w:tr w:rsidR="00473C6F" w:rsidRPr="00077178" w:rsidTr="00077178">
        <w:trPr>
          <w:trHeight w:val="31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Котельная : УТ-1</w:t>
            </w:r>
          </w:p>
        </w:tc>
        <w:tc>
          <w:tcPr>
            <w:tcW w:w="16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205,851</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8,4</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89х3,5</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2,5</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0,750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3,250</w:t>
            </w:r>
          </w:p>
        </w:tc>
        <w:tc>
          <w:tcPr>
            <w:tcW w:w="11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0,45319</w:t>
            </w:r>
          </w:p>
        </w:tc>
        <w:tc>
          <w:tcPr>
            <w:tcW w:w="88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38,805</w:t>
            </w:r>
          </w:p>
        </w:tc>
        <w:tc>
          <w:tcPr>
            <w:tcW w:w="11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126,116</w:t>
            </w:r>
          </w:p>
        </w:tc>
        <w:tc>
          <w:tcPr>
            <w:tcW w:w="104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0,013</w:t>
            </w:r>
          </w:p>
        </w:tc>
      </w:tr>
      <w:tr w:rsidR="00473C6F" w:rsidRPr="00077178" w:rsidTr="00473C6F">
        <w:trPr>
          <w:trHeight w:val="31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УТ-1 : УТ-2</w:t>
            </w:r>
          </w:p>
        </w:tc>
        <w:tc>
          <w:tcPr>
            <w:tcW w:w="16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205,851</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8,4</w:t>
            </w:r>
          </w:p>
        </w:tc>
        <w:tc>
          <w:tcPr>
            <w:tcW w:w="960" w:type="dxa"/>
            <w:tcBorders>
              <w:top w:val="nil"/>
              <w:left w:val="nil"/>
              <w:bottom w:val="single" w:sz="4" w:space="0" w:color="auto"/>
              <w:right w:val="single" w:sz="4" w:space="0" w:color="auto"/>
            </w:tcBorders>
            <w:shd w:val="clear" w:color="auto" w:fill="auto"/>
            <w:noWrap/>
            <w:vAlign w:val="bottom"/>
            <w:hideMark/>
          </w:tcPr>
          <w:p w:rsidR="00473C6F" w:rsidRPr="00473C6F" w:rsidRDefault="00473C6F" w:rsidP="00473C6F">
            <w:pPr>
              <w:spacing w:after="0"/>
              <w:jc w:val="right"/>
            </w:pPr>
            <w:r w:rsidRPr="00473C6F">
              <w:rPr>
                <w:rFonts w:ascii="Times New Roman" w:eastAsia="Times New Roman" w:hAnsi="Times New Roman" w:cs="Times New Roman"/>
                <w:sz w:val="24"/>
                <w:szCs w:val="24"/>
                <w:lang w:eastAsia="ru-RU"/>
              </w:rPr>
              <w:t>89х3,5</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37,3</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11,190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48,490</w:t>
            </w:r>
          </w:p>
        </w:tc>
        <w:tc>
          <w:tcPr>
            <w:tcW w:w="11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0,45319</w:t>
            </w:r>
          </w:p>
        </w:tc>
        <w:tc>
          <w:tcPr>
            <w:tcW w:w="88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38,805</w:t>
            </w:r>
          </w:p>
        </w:tc>
        <w:tc>
          <w:tcPr>
            <w:tcW w:w="11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1881,645</w:t>
            </w:r>
          </w:p>
        </w:tc>
        <w:tc>
          <w:tcPr>
            <w:tcW w:w="104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0,205</w:t>
            </w:r>
          </w:p>
        </w:tc>
      </w:tr>
      <w:tr w:rsidR="00473C6F" w:rsidRPr="00077178" w:rsidTr="00473C6F">
        <w:trPr>
          <w:trHeight w:val="31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УТ-2 : СОШ</w:t>
            </w:r>
          </w:p>
        </w:tc>
        <w:tc>
          <w:tcPr>
            <w:tcW w:w="16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205,851</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8,4</w:t>
            </w:r>
          </w:p>
        </w:tc>
        <w:tc>
          <w:tcPr>
            <w:tcW w:w="960" w:type="dxa"/>
            <w:tcBorders>
              <w:top w:val="nil"/>
              <w:left w:val="nil"/>
              <w:bottom w:val="single" w:sz="4" w:space="0" w:color="auto"/>
              <w:right w:val="single" w:sz="4" w:space="0" w:color="auto"/>
            </w:tcBorders>
            <w:shd w:val="clear" w:color="auto" w:fill="auto"/>
            <w:noWrap/>
            <w:vAlign w:val="bottom"/>
            <w:hideMark/>
          </w:tcPr>
          <w:p w:rsidR="00473C6F" w:rsidRPr="00473C6F" w:rsidRDefault="00473C6F" w:rsidP="00473C6F">
            <w:pPr>
              <w:spacing w:after="0"/>
              <w:jc w:val="right"/>
            </w:pPr>
            <w:r w:rsidRPr="00473C6F">
              <w:rPr>
                <w:rFonts w:ascii="Times New Roman" w:eastAsia="Times New Roman" w:hAnsi="Times New Roman" w:cs="Times New Roman"/>
                <w:sz w:val="24"/>
                <w:szCs w:val="24"/>
                <w:lang w:eastAsia="ru-RU"/>
              </w:rPr>
              <w:t>89х3,5</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15,2</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4,560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19,760</w:t>
            </w:r>
          </w:p>
        </w:tc>
        <w:tc>
          <w:tcPr>
            <w:tcW w:w="11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0,45319</w:t>
            </w:r>
          </w:p>
        </w:tc>
        <w:tc>
          <w:tcPr>
            <w:tcW w:w="88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38,805</w:t>
            </w:r>
          </w:p>
        </w:tc>
        <w:tc>
          <w:tcPr>
            <w:tcW w:w="11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766,783</w:t>
            </w:r>
          </w:p>
        </w:tc>
        <w:tc>
          <w:tcPr>
            <w:tcW w:w="104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0,283</w:t>
            </w:r>
          </w:p>
        </w:tc>
      </w:tr>
    </w:tbl>
    <w:p w:rsidR="00DF20ED" w:rsidRDefault="00DF20ED"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p>
    <w:p w:rsidR="00AC4518" w:rsidRDefault="00AC4518"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p>
    <w:p w:rsidR="00DF20ED" w:rsidRDefault="00DF20ED" w:rsidP="00F61E78">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sectPr w:rsidR="00DF20ED" w:rsidSect="00DF20ED">
          <w:pgSz w:w="16838" w:h="11906" w:orient="landscape"/>
          <w:pgMar w:top="1701" w:right="1134" w:bottom="851" w:left="1134" w:header="709" w:footer="709" w:gutter="0"/>
          <w:cols w:space="708"/>
          <w:docGrid w:linePitch="360"/>
        </w:sectPr>
      </w:pPr>
    </w:p>
    <w:p w:rsidR="00063AE0" w:rsidRPr="00F61E78" w:rsidRDefault="00063AE0" w:rsidP="00063AE0">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bookmarkStart w:id="58" w:name="_Toc533296712"/>
      <w:bookmarkStart w:id="59" w:name="_Toc533538222"/>
      <w:r w:rsidRPr="00F61E78">
        <w:rPr>
          <w:rFonts w:ascii="Times New Roman" w:eastAsiaTheme="minorEastAsia" w:hAnsi="Times New Roman" w:cs="Times New Roman"/>
          <w:sz w:val="28"/>
          <w:szCs w:val="24"/>
          <w:lang w:eastAsia="ru-RU" w:bidi="ru-RU"/>
        </w:rPr>
        <w:lastRenderedPageBreak/>
        <w:t>Расчёт выполнен по методике, описанной в спра</w:t>
      </w:r>
      <w:r>
        <w:rPr>
          <w:rFonts w:ascii="Times New Roman" w:eastAsiaTheme="minorEastAsia" w:hAnsi="Times New Roman" w:cs="Times New Roman"/>
          <w:sz w:val="28"/>
          <w:szCs w:val="24"/>
          <w:lang w:eastAsia="ru-RU" w:bidi="ru-RU"/>
        </w:rPr>
        <w:t>вочнике проектировщика «Проекти</w:t>
      </w:r>
      <w:r w:rsidRPr="00F61E78">
        <w:rPr>
          <w:rFonts w:ascii="Times New Roman" w:eastAsiaTheme="minorEastAsia" w:hAnsi="Times New Roman" w:cs="Times New Roman"/>
          <w:sz w:val="28"/>
          <w:szCs w:val="24"/>
          <w:lang w:eastAsia="ru-RU" w:bidi="ru-RU"/>
        </w:rPr>
        <w:t>рование тепловых сетей», Николаев А.А (см. стр. 117-133).</w:t>
      </w:r>
    </w:p>
    <w:p w:rsidR="00063AE0" w:rsidRPr="00DF20ED" w:rsidRDefault="00063AE0" w:rsidP="00063AE0">
      <w:pPr>
        <w:suppressAutoHyphens/>
        <w:spacing w:after="200" w:line="312" w:lineRule="auto"/>
        <w:ind w:firstLine="709"/>
        <w:contextualSpacing/>
        <w:jc w:val="both"/>
        <w:rPr>
          <w:rFonts w:ascii="Times New Roman" w:eastAsiaTheme="minorEastAsia" w:hAnsi="Times New Roman" w:cs="Times New Roman"/>
          <w:sz w:val="28"/>
          <w:szCs w:val="24"/>
          <w:lang w:eastAsia="ru-RU" w:bidi="ru-RU"/>
        </w:rPr>
      </w:pPr>
      <w:r w:rsidRPr="00F61E78">
        <w:rPr>
          <w:rFonts w:ascii="Times New Roman" w:eastAsiaTheme="minorEastAsia" w:hAnsi="Times New Roman" w:cs="Times New Roman"/>
          <w:sz w:val="28"/>
          <w:szCs w:val="24"/>
          <w:lang w:eastAsia="ru-RU" w:bidi="ru-RU"/>
        </w:rPr>
        <w:t>По результатам гидравлического расчёта потери давления на участках тепловой сети значи</w:t>
      </w:r>
      <w:r w:rsidR="00B80AE4">
        <w:rPr>
          <w:rFonts w:ascii="Times New Roman" w:eastAsiaTheme="minorEastAsia" w:hAnsi="Times New Roman" w:cs="Times New Roman"/>
          <w:sz w:val="28"/>
          <w:szCs w:val="24"/>
          <w:lang w:eastAsia="ru-RU" w:bidi="ru-RU"/>
        </w:rPr>
        <w:t>тельно ниже нормативных.</w:t>
      </w:r>
    </w:p>
    <w:p w:rsidR="00C83E5C" w:rsidRDefault="00C83E5C" w:rsidP="00C83E5C">
      <w:pPr>
        <w:pStyle w:val="a4"/>
      </w:pPr>
      <w:r>
        <w:t>1.3.9. С</w:t>
      </w:r>
      <w:r w:rsidRPr="00104D63">
        <w:t>татистик</w:t>
      </w:r>
      <w:r>
        <w:t>а</w:t>
      </w:r>
      <w:r w:rsidRPr="00104D63">
        <w:t xml:space="preserve"> отказов тепловых сетей (аварийных ситуаций) за последние 5 лет</w:t>
      </w:r>
      <w:bookmarkEnd w:id="58"/>
      <w:bookmarkEnd w:id="59"/>
    </w:p>
    <w:p w:rsidR="00662819" w:rsidRPr="00F6730E" w:rsidRDefault="00F6730E" w:rsidP="00F6730E">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F6730E">
        <w:rPr>
          <w:rFonts w:ascii="Times New Roman" w:eastAsiaTheme="minorEastAsia" w:hAnsi="Times New Roman" w:cs="Times New Roman"/>
          <w:sz w:val="28"/>
          <w:szCs w:val="24"/>
          <w:lang w:eastAsia="ru-RU"/>
        </w:rPr>
        <w:t>Статистика отказов тепловых сетей (аварийных ситуаций) за последние 5 лет отсутству</w:t>
      </w:r>
      <w:r>
        <w:rPr>
          <w:rFonts w:ascii="Times New Roman" w:eastAsiaTheme="minorEastAsia" w:hAnsi="Times New Roman" w:cs="Times New Roman"/>
          <w:sz w:val="28"/>
          <w:szCs w:val="24"/>
          <w:lang w:eastAsia="ru-RU"/>
        </w:rPr>
        <w:t>е</w:t>
      </w:r>
      <w:r w:rsidRPr="00F6730E">
        <w:rPr>
          <w:rFonts w:ascii="Times New Roman" w:eastAsiaTheme="minorEastAsia" w:hAnsi="Times New Roman" w:cs="Times New Roman"/>
          <w:sz w:val="28"/>
          <w:szCs w:val="24"/>
          <w:lang w:eastAsia="ru-RU"/>
        </w:rPr>
        <w:t>т.</w:t>
      </w:r>
    </w:p>
    <w:p w:rsidR="00C83E5C" w:rsidRDefault="00C83E5C" w:rsidP="00C83E5C">
      <w:pPr>
        <w:pStyle w:val="a4"/>
      </w:pPr>
      <w:bookmarkStart w:id="60" w:name="_Toc533296713"/>
      <w:bookmarkStart w:id="61" w:name="_Toc533538223"/>
      <w:r>
        <w:t>1.3.10. С</w:t>
      </w:r>
      <w:r w:rsidRPr="00104D63">
        <w:t>татистик</w:t>
      </w:r>
      <w:r>
        <w:t>а</w:t>
      </w:r>
      <w:r w:rsidRPr="00104D63">
        <w:t xml:space="preserve">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bookmarkEnd w:id="60"/>
      <w:bookmarkEnd w:id="61"/>
    </w:p>
    <w:p w:rsidR="00F6730E" w:rsidRPr="00F6730E" w:rsidRDefault="00F6730E" w:rsidP="00F6730E">
      <w:pPr>
        <w:suppressAutoHyphens/>
        <w:spacing w:after="200" w:line="312" w:lineRule="auto"/>
        <w:ind w:firstLine="709"/>
        <w:contextualSpacing/>
        <w:jc w:val="both"/>
        <w:rPr>
          <w:rFonts w:ascii="Times New Roman" w:eastAsiaTheme="minorEastAsia" w:hAnsi="Times New Roman" w:cs="Times New Roman"/>
          <w:sz w:val="28"/>
          <w:szCs w:val="24"/>
          <w:lang w:eastAsia="ru-RU"/>
        </w:rPr>
      </w:pPr>
      <w:r w:rsidRPr="00F6730E">
        <w:rPr>
          <w:rFonts w:ascii="Times New Roman" w:eastAsiaTheme="minorEastAsia" w:hAnsi="Times New Roman" w:cs="Times New Roman"/>
          <w:sz w:val="28"/>
          <w:szCs w:val="24"/>
          <w:lang w:eastAsia="ru-RU"/>
        </w:rPr>
        <w:t>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Pr>
          <w:rFonts w:ascii="Times New Roman" w:eastAsiaTheme="minorEastAsia" w:hAnsi="Times New Roman" w:cs="Times New Roman"/>
          <w:sz w:val="28"/>
          <w:szCs w:val="24"/>
          <w:lang w:eastAsia="ru-RU"/>
        </w:rPr>
        <w:t xml:space="preserve"> отсутствует.</w:t>
      </w:r>
    </w:p>
    <w:p w:rsidR="00C83E5C" w:rsidRDefault="00C83E5C" w:rsidP="00C83E5C">
      <w:pPr>
        <w:pStyle w:val="a4"/>
      </w:pPr>
      <w:bookmarkStart w:id="62" w:name="_Toc533296714"/>
      <w:bookmarkStart w:id="63" w:name="_Toc533538224"/>
      <w:r>
        <w:t>1.3.11. О</w:t>
      </w:r>
      <w:r w:rsidRPr="00104D63">
        <w:t>писание процедур диагностики состояния тепловых сетей и планирования капитальных (текущих) ремонтов</w:t>
      </w:r>
      <w:bookmarkEnd w:id="62"/>
      <w:bookmarkEnd w:id="63"/>
    </w:p>
    <w:p w:rsidR="00F6730E" w:rsidRPr="00F6730E" w:rsidRDefault="00F6730E"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К процедурам диагностики тепловых сетей, используемых в организациях, относятся: </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испытания трубопроводов на плотность и прочность; </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замеры показаний индикаторов скорости коррозии, устанавливаемых в наиболее характерных точках. </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замеры потенциалов трубопровода, для выявления мест наличия электрохимической коррозии.</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диагностика металлов. </w:t>
      </w:r>
    </w:p>
    <w:p w:rsidR="00F6730E" w:rsidRPr="00F6730E" w:rsidRDefault="00F6730E"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Информация о процедурах диагностики состояния тепловых сетей отсутствует. Капитальный ремонт включает в себя полную замену трубопровода и частичную (либо полную) замену строительных конструкций. </w:t>
      </w:r>
    </w:p>
    <w:p w:rsidR="00F6730E" w:rsidRPr="00F6730E" w:rsidRDefault="00F6730E"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Планирование капитальных ремонтов производится по критериям: </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lastRenderedPageBreak/>
        <w:t>количества дефектов на участке трубопровода в отопительный период, в результате гидравлических испытаний тепловой</w:t>
      </w:r>
      <w:r w:rsidR="00063AE0">
        <w:rPr>
          <w:rFonts w:ascii="Times New Roman" w:eastAsia="Times New Roman" w:hAnsi="Times New Roman" w:cs="Times New Roman"/>
          <w:sz w:val="28"/>
          <w:szCs w:val="28"/>
          <w:lang w:eastAsia="ru-RU"/>
        </w:rPr>
        <w:t xml:space="preserve"> сети на плотность и прочность;</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результатов диагностики тепловых сетей; </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объема последствий в результате вынужденного отключения участка; </w:t>
      </w:r>
    </w:p>
    <w:p w:rsidR="00F6730E" w:rsidRPr="00F6730E" w:rsidRDefault="00F6730E" w:rsidP="00F6730E">
      <w:pPr>
        <w:pStyle w:val="ac"/>
        <w:numPr>
          <w:ilvl w:val="0"/>
          <w:numId w:val="4"/>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срок эксплуатации трубопровода.</w:t>
      </w:r>
    </w:p>
    <w:p w:rsidR="00C83E5C" w:rsidRDefault="00C83E5C" w:rsidP="00C83E5C">
      <w:pPr>
        <w:pStyle w:val="a4"/>
      </w:pPr>
      <w:bookmarkStart w:id="64" w:name="_Toc533296715"/>
      <w:bookmarkStart w:id="65" w:name="_Toc533538225"/>
      <w:r>
        <w:t>1.3.12. О</w:t>
      </w:r>
      <w:r w:rsidRPr="00104D63">
        <w:t>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bookmarkEnd w:id="64"/>
      <w:bookmarkEnd w:id="65"/>
    </w:p>
    <w:p w:rsidR="00F6730E" w:rsidRPr="00F6730E" w:rsidRDefault="00F6730E"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Периодичность и технический регламент, и требования процедур летних ремонтов производятся в соответствии с главой 9 «Ремонт тепловых сетей» типовой инструкции по технической эксплуатации систем транспорта и распределения тепловой энергии (тепловых сетей) РД153-34.0-20.507-98 </w:t>
      </w:r>
    </w:p>
    <w:p w:rsidR="00F6730E" w:rsidRPr="00F6730E" w:rsidRDefault="00F6730E"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К методам испытаний тепловых сетей относятся: </w:t>
      </w:r>
    </w:p>
    <w:p w:rsidR="00F6730E" w:rsidRPr="00F6730E" w:rsidRDefault="00F6730E" w:rsidP="00F6730E">
      <w:pPr>
        <w:pStyle w:val="ac"/>
        <w:numPr>
          <w:ilvl w:val="0"/>
          <w:numId w:val="5"/>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гидравлические испытания, производятся ежегодно до начала отопительного сезона в целях проверки плотности и прочности трубопроводов и установленной запорной арматуры. Минимальное значение пробного давления составляет 1,25 рабочего. Сведения об установленном рабочем давлении трубопроводов у других </w:t>
      </w:r>
      <w:proofErr w:type="spellStart"/>
      <w:r w:rsidRPr="00F6730E">
        <w:rPr>
          <w:rFonts w:ascii="Times New Roman" w:eastAsia="Times New Roman" w:hAnsi="Times New Roman" w:cs="Times New Roman"/>
          <w:sz w:val="28"/>
          <w:szCs w:val="28"/>
          <w:lang w:eastAsia="ru-RU"/>
        </w:rPr>
        <w:t>теплосетевых</w:t>
      </w:r>
      <w:proofErr w:type="spellEnd"/>
      <w:r w:rsidRPr="00F6730E">
        <w:rPr>
          <w:rFonts w:ascii="Times New Roman" w:eastAsia="Times New Roman" w:hAnsi="Times New Roman" w:cs="Times New Roman"/>
          <w:sz w:val="28"/>
          <w:szCs w:val="28"/>
          <w:lang w:eastAsia="ru-RU"/>
        </w:rPr>
        <w:t xml:space="preserve"> организаций отсутствуют. На предприятиях гидравлические испытания на плотность и прочность трубопроводов производятся по участкам секционирования стационарными насосами </w:t>
      </w:r>
      <w:proofErr w:type="spellStart"/>
      <w:r w:rsidRPr="00F6730E">
        <w:rPr>
          <w:rFonts w:ascii="Times New Roman" w:eastAsia="Times New Roman" w:hAnsi="Times New Roman" w:cs="Times New Roman"/>
          <w:sz w:val="28"/>
          <w:szCs w:val="28"/>
          <w:lang w:eastAsia="ru-RU"/>
        </w:rPr>
        <w:t>опрессовочных</w:t>
      </w:r>
      <w:proofErr w:type="spellEnd"/>
      <w:r w:rsidRPr="00F6730E">
        <w:rPr>
          <w:rFonts w:ascii="Times New Roman" w:eastAsia="Times New Roman" w:hAnsi="Times New Roman" w:cs="Times New Roman"/>
          <w:sz w:val="28"/>
          <w:szCs w:val="28"/>
          <w:lang w:eastAsia="ru-RU"/>
        </w:rPr>
        <w:t xml:space="preserve"> узлов или передвижными </w:t>
      </w:r>
      <w:proofErr w:type="spellStart"/>
      <w:r w:rsidRPr="00F6730E">
        <w:rPr>
          <w:rFonts w:ascii="Times New Roman" w:eastAsia="Times New Roman" w:hAnsi="Times New Roman" w:cs="Times New Roman"/>
          <w:sz w:val="28"/>
          <w:szCs w:val="28"/>
          <w:lang w:eastAsia="ru-RU"/>
        </w:rPr>
        <w:t>опрессовочными</w:t>
      </w:r>
      <w:proofErr w:type="spellEnd"/>
      <w:r w:rsidRPr="00F6730E">
        <w:rPr>
          <w:rFonts w:ascii="Times New Roman" w:eastAsia="Times New Roman" w:hAnsi="Times New Roman" w:cs="Times New Roman"/>
          <w:sz w:val="28"/>
          <w:szCs w:val="28"/>
          <w:lang w:eastAsia="ru-RU"/>
        </w:rPr>
        <w:t xml:space="preserve"> помпами. Такой метод позволяет более качественно выполнить </w:t>
      </w:r>
      <w:proofErr w:type="spellStart"/>
      <w:r w:rsidRPr="00F6730E">
        <w:rPr>
          <w:rFonts w:ascii="Times New Roman" w:eastAsia="Times New Roman" w:hAnsi="Times New Roman" w:cs="Times New Roman"/>
          <w:sz w:val="28"/>
          <w:szCs w:val="28"/>
          <w:lang w:eastAsia="ru-RU"/>
        </w:rPr>
        <w:t>опрессовку</w:t>
      </w:r>
      <w:proofErr w:type="spellEnd"/>
      <w:r w:rsidRPr="00F6730E">
        <w:rPr>
          <w:rFonts w:ascii="Times New Roman" w:eastAsia="Times New Roman" w:hAnsi="Times New Roman" w:cs="Times New Roman"/>
          <w:sz w:val="28"/>
          <w:szCs w:val="28"/>
          <w:lang w:eastAsia="ru-RU"/>
        </w:rPr>
        <w:t xml:space="preserve"> тепловой сети и запорной арматуры. В настоящее время, разработала и приступила к реализации программы сокращения регламентных сроков проведения диагностики участка, предусматривающей снижение времени отключения испытуемых участков до 3 суток (без учета времени на восстановления повреждений, плотности </w:t>
      </w:r>
      <w:r w:rsidRPr="00F6730E">
        <w:rPr>
          <w:rFonts w:ascii="Times New Roman" w:eastAsia="Times New Roman" w:hAnsi="Times New Roman" w:cs="Times New Roman"/>
          <w:sz w:val="28"/>
          <w:szCs w:val="28"/>
          <w:lang w:eastAsia="ru-RU"/>
        </w:rPr>
        <w:lastRenderedPageBreak/>
        <w:t xml:space="preserve">трубопроводной арматуры и дефектов опорных конструкций, выявленных по результатам проведенных испытаний. </w:t>
      </w:r>
    </w:p>
    <w:p w:rsidR="00F6730E" w:rsidRPr="00F6730E" w:rsidRDefault="00F6730E" w:rsidP="00F6730E">
      <w:pPr>
        <w:pStyle w:val="ac"/>
        <w:numPr>
          <w:ilvl w:val="0"/>
          <w:numId w:val="5"/>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испытания на максимальную температуру теплоносителя. На тепловых сетях предприятия не проводятся. Сведения о температурных испытаниях тепловых сетей других </w:t>
      </w:r>
      <w:proofErr w:type="spellStart"/>
      <w:r w:rsidRPr="00F6730E">
        <w:rPr>
          <w:rFonts w:ascii="Times New Roman" w:eastAsia="Times New Roman" w:hAnsi="Times New Roman" w:cs="Times New Roman"/>
          <w:sz w:val="28"/>
          <w:szCs w:val="28"/>
          <w:lang w:eastAsia="ru-RU"/>
        </w:rPr>
        <w:t>теплосетевых</w:t>
      </w:r>
      <w:proofErr w:type="spellEnd"/>
      <w:r w:rsidRPr="00F6730E">
        <w:rPr>
          <w:rFonts w:ascii="Times New Roman" w:eastAsia="Times New Roman" w:hAnsi="Times New Roman" w:cs="Times New Roman"/>
          <w:sz w:val="28"/>
          <w:szCs w:val="28"/>
          <w:lang w:eastAsia="ru-RU"/>
        </w:rPr>
        <w:t xml:space="preserve"> организаций отсутствуют. </w:t>
      </w:r>
    </w:p>
    <w:p w:rsidR="00F6730E" w:rsidRPr="00F6730E" w:rsidRDefault="00F6730E" w:rsidP="00F6730E">
      <w:pPr>
        <w:pStyle w:val="ac"/>
        <w:numPr>
          <w:ilvl w:val="0"/>
          <w:numId w:val="5"/>
        </w:numPr>
        <w:suppressAutoHyphens/>
        <w:spacing w:after="20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определение тепловых потерь. В тепловых сетях осуществляются в соответствии с действующими методическими указаниями и проводятся каждый год. По каждой тепловой зоне испытания на тепловые потери проводятся не реже 1 раза в 5 лет. Информация об испытаниях тепловых сетей на тепловые потери других </w:t>
      </w:r>
      <w:proofErr w:type="spellStart"/>
      <w:r w:rsidRPr="00F6730E">
        <w:rPr>
          <w:rFonts w:ascii="Times New Roman" w:eastAsia="Times New Roman" w:hAnsi="Times New Roman" w:cs="Times New Roman"/>
          <w:sz w:val="28"/>
          <w:szCs w:val="28"/>
          <w:lang w:eastAsia="ru-RU"/>
        </w:rPr>
        <w:t>теплосетевых</w:t>
      </w:r>
      <w:proofErr w:type="spellEnd"/>
      <w:r w:rsidRPr="00F6730E">
        <w:rPr>
          <w:rFonts w:ascii="Times New Roman" w:eastAsia="Times New Roman" w:hAnsi="Times New Roman" w:cs="Times New Roman"/>
          <w:sz w:val="28"/>
          <w:szCs w:val="28"/>
          <w:lang w:eastAsia="ru-RU"/>
        </w:rPr>
        <w:t xml:space="preserve"> организаций отсутствует (не представлена в установленном порядке).</w:t>
      </w:r>
    </w:p>
    <w:p w:rsidR="00C83E5C" w:rsidRDefault="00C83E5C" w:rsidP="00C83E5C">
      <w:pPr>
        <w:pStyle w:val="a4"/>
      </w:pPr>
      <w:bookmarkStart w:id="66" w:name="_Toc533296716"/>
      <w:bookmarkStart w:id="67" w:name="_Toc533538226"/>
      <w:r>
        <w:t>1.3.13. О</w:t>
      </w:r>
      <w:r w:rsidRPr="00104D63">
        <w:t>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bookmarkEnd w:id="66"/>
      <w:bookmarkEnd w:id="67"/>
    </w:p>
    <w:p w:rsidR="00F6730E" w:rsidRPr="00F6730E" w:rsidRDefault="00F6730E" w:rsidP="00647F53">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Технологические потери при передаче тепловой энергии складывается из технически обоснованных значений нормативных энергетических характеристик по следующим показателям работы оборудования тепловых сетей и систем теплоснабжения: </w:t>
      </w:r>
    </w:p>
    <w:p w:rsidR="00F6730E" w:rsidRPr="00F6730E" w:rsidRDefault="00F6730E"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потери и затраты теплоносителя; </w:t>
      </w:r>
    </w:p>
    <w:p w:rsidR="00F6730E" w:rsidRPr="00F6730E" w:rsidRDefault="00F6730E"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потери тепловой энергии через теплоизоляционные конструкции, а также с потерями и затратами теплоносителей; </w:t>
      </w:r>
    </w:p>
    <w:p w:rsidR="00F6730E" w:rsidRPr="00F6730E" w:rsidRDefault="00F6730E"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удельный среднечасовой расход сетевой воды на единицу расчетной присоединенной тепловой нагрузки потребителей и единицу отпущенной потребителям тепловой энергии; </w:t>
      </w:r>
    </w:p>
    <w:p w:rsidR="00F6730E" w:rsidRPr="00F6730E" w:rsidRDefault="00F6730E"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разность температур сетевой воды в подающих и обратных трубопроводах (или температура сетевой воды в обратных трубопроводах при заданных температурах сетевой воды в подающих трубопроводах).</w:t>
      </w:r>
    </w:p>
    <w:p w:rsidR="00F6730E" w:rsidRPr="00F6730E" w:rsidRDefault="00F6730E" w:rsidP="00647F53">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Нормативные энергетические характеристики тепловых сетей и нормативы технологических потерь, при передаче тепловой энергии, применяются при проведении объективного анализа работы </w:t>
      </w:r>
      <w:proofErr w:type="spellStart"/>
      <w:r w:rsidRPr="00F6730E">
        <w:rPr>
          <w:rFonts w:ascii="Times New Roman" w:eastAsia="Times New Roman" w:hAnsi="Times New Roman" w:cs="Times New Roman"/>
          <w:sz w:val="28"/>
          <w:szCs w:val="28"/>
          <w:lang w:eastAsia="ru-RU"/>
        </w:rPr>
        <w:t>теплосетевого</w:t>
      </w:r>
      <w:proofErr w:type="spellEnd"/>
      <w:r w:rsidRPr="00F6730E">
        <w:rPr>
          <w:rFonts w:ascii="Times New Roman" w:eastAsia="Times New Roman" w:hAnsi="Times New Roman" w:cs="Times New Roman"/>
          <w:sz w:val="28"/>
          <w:szCs w:val="28"/>
          <w:lang w:eastAsia="ru-RU"/>
        </w:rPr>
        <w:t xml:space="preserve"> </w:t>
      </w:r>
      <w:r w:rsidRPr="00F6730E">
        <w:rPr>
          <w:rFonts w:ascii="Times New Roman" w:eastAsia="Times New Roman" w:hAnsi="Times New Roman" w:cs="Times New Roman"/>
          <w:sz w:val="28"/>
          <w:szCs w:val="28"/>
          <w:lang w:eastAsia="ru-RU"/>
        </w:rPr>
        <w:lastRenderedPageBreak/>
        <w:t xml:space="preserve">оборудования, в том числе при выполнении энергетических обследований тепловых сетей и систем теплоснабжения, планировании и определении тарифов на отпускаемую потребителям тепловую энергию и платы за услуги по ее передаче, а также обосновании в договорах теплоснабжения (на пользование тепловой энергией), на оказание услуг по передаче тепловой энергии (мощности) и теплоносителя, показателей качества тепловой энергии и режимов теплопотребления, при коммерческом учете тепловой энергии. </w:t>
      </w:r>
    </w:p>
    <w:p w:rsidR="00F6730E" w:rsidRPr="00F6730E" w:rsidRDefault="00F6730E" w:rsidP="00647F53">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Нормативы технологических затрат и потерь энергоресурсов при передаче тепловой энергии, устанавливаемые на период регулирования тарифов на тепловую энергию (мощность) и платы за услуги по передаче тепловой энергии (мощности), разрабатываются для каждой тепловой сети независимо от величины, присоединенной к ней расчетной тепловой нагрузки. Нормативы технологических затрат и потерь энергоресурсов, устанавливаемые на предстоящий период регулирования тарифа на тепловую энергию (мощности) и платы за услуги по передаче тепловой энергии (мощности), (далее - нормативы технологических затрат при передаче тепловой энергии) разрабатываются по следующим показателям: </w:t>
      </w:r>
    </w:p>
    <w:p w:rsidR="00F6730E" w:rsidRPr="00F6730E" w:rsidRDefault="00F6730E" w:rsidP="00647F53">
      <w:pPr>
        <w:pStyle w:val="ac"/>
        <w:numPr>
          <w:ilvl w:val="0"/>
          <w:numId w:val="6"/>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потери тепловой энергии в водяных и паровых тепловых сетях через теплоизоляционные конструкции и с потерями и затратами теплоносителя; </w:t>
      </w:r>
    </w:p>
    <w:p w:rsidR="00F6730E" w:rsidRPr="00F6730E" w:rsidRDefault="00F6730E" w:rsidP="00647F53">
      <w:pPr>
        <w:pStyle w:val="ac"/>
        <w:numPr>
          <w:ilvl w:val="0"/>
          <w:numId w:val="6"/>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потери и затраты теплоносителя; </w:t>
      </w:r>
    </w:p>
    <w:p w:rsidR="00F6730E" w:rsidRPr="00F6730E" w:rsidRDefault="00F6730E" w:rsidP="00647F53">
      <w:pPr>
        <w:pStyle w:val="ac"/>
        <w:numPr>
          <w:ilvl w:val="0"/>
          <w:numId w:val="6"/>
        </w:numPr>
        <w:suppressAutoHyphens/>
        <w:spacing w:after="0" w:line="312" w:lineRule="auto"/>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 xml:space="preserve">затраты электроэнергии при передаче тепловой энергии. </w:t>
      </w:r>
    </w:p>
    <w:p w:rsidR="005C5B13" w:rsidRPr="00E12D2E" w:rsidRDefault="00F6730E" w:rsidP="00647F53">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F6730E">
        <w:rPr>
          <w:rFonts w:ascii="Times New Roman" w:eastAsia="Times New Roman" w:hAnsi="Times New Roman" w:cs="Times New Roman"/>
          <w:sz w:val="28"/>
          <w:szCs w:val="28"/>
          <w:lang w:eastAsia="ru-RU"/>
        </w:rPr>
        <w:t>Гидравлическая энергетическая характеристика тепловой сети (энергетическая характеристика по показателю «удельный расход электроэнергии на транспорт тепловой энергии») устанавливает зависимость от температуры наружного воздуха нормативного значения каждого из указанных показателей, стабильная при неизменном состоянии системы теплоснабжения в условиях соблюдения нормативной температуры сетевой воды в подающем трубопроводе и нормативной разности давлений сетевой воды в подающем и обратном трубопроводах на выводах источника тепловой энергии.</w:t>
      </w:r>
      <w:r w:rsidR="00647F53">
        <w:rPr>
          <w:rFonts w:ascii="Times New Roman" w:eastAsia="Times New Roman" w:hAnsi="Times New Roman" w:cs="Times New Roman"/>
          <w:sz w:val="28"/>
          <w:szCs w:val="28"/>
          <w:lang w:eastAsia="ru-RU"/>
        </w:rPr>
        <w:t xml:space="preserve"> </w:t>
      </w:r>
      <w:r w:rsidRPr="00F6730E">
        <w:rPr>
          <w:rFonts w:ascii="Times New Roman" w:eastAsia="Times New Roman" w:hAnsi="Times New Roman" w:cs="Times New Roman"/>
          <w:sz w:val="28"/>
          <w:szCs w:val="28"/>
          <w:lang w:eastAsia="ru-RU"/>
        </w:rPr>
        <w:t xml:space="preserve">На территории </w:t>
      </w:r>
      <w:r w:rsidR="001C7DF1">
        <w:rPr>
          <w:rFonts w:ascii="Times New Roman" w:eastAsia="Times New Roman" w:hAnsi="Times New Roman" w:cs="Times New Roman"/>
          <w:sz w:val="28"/>
          <w:szCs w:val="28"/>
          <w:lang w:eastAsia="ru-RU"/>
        </w:rPr>
        <w:t>Росташевского</w:t>
      </w:r>
      <w:r w:rsidR="00413952">
        <w:rPr>
          <w:rFonts w:ascii="Times New Roman" w:eastAsia="Times New Roman" w:hAnsi="Times New Roman" w:cs="Times New Roman"/>
          <w:sz w:val="28"/>
          <w:szCs w:val="28"/>
          <w:lang w:eastAsia="ru-RU"/>
        </w:rPr>
        <w:t xml:space="preserve"> сельского поселения</w:t>
      </w:r>
      <w:r w:rsidRPr="00F6730E">
        <w:rPr>
          <w:rFonts w:ascii="Times New Roman" w:eastAsia="Times New Roman" w:hAnsi="Times New Roman" w:cs="Times New Roman"/>
          <w:sz w:val="28"/>
          <w:szCs w:val="28"/>
          <w:lang w:eastAsia="ru-RU"/>
        </w:rPr>
        <w:t xml:space="preserve"> не утверждены нормативы технологических потерь при передачи тепловой энергии, теплоносителя.</w:t>
      </w:r>
      <w:r w:rsidR="00647F53">
        <w:rPr>
          <w:rFonts w:ascii="Times New Roman" w:eastAsia="Times New Roman" w:hAnsi="Times New Roman" w:cs="Times New Roman"/>
          <w:sz w:val="28"/>
          <w:szCs w:val="28"/>
          <w:lang w:eastAsia="ru-RU"/>
        </w:rPr>
        <w:t xml:space="preserve"> </w:t>
      </w:r>
      <w:r w:rsidR="005C5B13" w:rsidRPr="00E12D2E">
        <w:rPr>
          <w:rFonts w:ascii="Times New Roman" w:eastAsia="Times New Roman" w:hAnsi="Times New Roman" w:cs="Times New Roman"/>
          <w:sz w:val="28"/>
          <w:szCs w:val="28"/>
          <w:lang w:eastAsia="ru-RU"/>
        </w:rPr>
        <w:t xml:space="preserve">Расчет нормативов технологических потерь при передачи тепловой энергии, теплоносителя производится в соответствии с Приказом </w:t>
      </w:r>
      <w:r w:rsidR="005C5B13" w:rsidRPr="00E12D2E">
        <w:rPr>
          <w:rFonts w:ascii="Times New Roman" w:eastAsia="Times New Roman" w:hAnsi="Times New Roman" w:cs="Times New Roman"/>
          <w:sz w:val="28"/>
          <w:szCs w:val="28"/>
          <w:lang w:eastAsia="ru-RU"/>
        </w:rPr>
        <w:lastRenderedPageBreak/>
        <w:t>Минэнер</w:t>
      </w:r>
      <w:r w:rsidR="00E12D2E">
        <w:rPr>
          <w:rFonts w:ascii="Times New Roman" w:eastAsia="Times New Roman" w:hAnsi="Times New Roman" w:cs="Times New Roman"/>
          <w:sz w:val="28"/>
          <w:szCs w:val="28"/>
          <w:lang w:eastAsia="ru-RU"/>
        </w:rPr>
        <w:t>го России от 30.12.2008года №325</w:t>
      </w:r>
      <w:r w:rsidR="005C5B13" w:rsidRPr="00E12D2E">
        <w:rPr>
          <w:rFonts w:ascii="Times New Roman" w:eastAsia="Times New Roman" w:hAnsi="Times New Roman" w:cs="Times New Roman"/>
          <w:sz w:val="28"/>
          <w:szCs w:val="28"/>
          <w:lang w:eastAsia="ru-RU"/>
        </w:rPr>
        <w:t>.</w:t>
      </w:r>
      <w:r w:rsidR="00647F53">
        <w:rPr>
          <w:rFonts w:ascii="Times New Roman" w:eastAsia="Times New Roman" w:hAnsi="Times New Roman" w:cs="Times New Roman"/>
          <w:sz w:val="28"/>
          <w:szCs w:val="28"/>
          <w:lang w:eastAsia="ru-RU"/>
        </w:rPr>
        <w:t xml:space="preserve"> </w:t>
      </w:r>
      <w:r w:rsidR="005C5B13" w:rsidRPr="00E12D2E">
        <w:rPr>
          <w:rFonts w:ascii="Times New Roman" w:eastAsia="Times New Roman" w:hAnsi="Times New Roman" w:cs="Times New Roman"/>
          <w:sz w:val="28"/>
          <w:szCs w:val="28"/>
          <w:lang w:eastAsia="ru-RU"/>
        </w:rPr>
        <w:t>К нормативам технологических потерь относятся потери и затраты энергетических ресурсов, обусловленные техническим состоянием теплопроводов и оборудования и техническими решениями по надежному обеспечению потребителей тепловой энергией и созданию безопасных условий эксплуатации тепловых сетей, а именно:</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потери и затраты теплоносителя (пар, конденсат, вода) в пределах установленных норм;</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потери тепловой энергии теплопередачей через теплоизоляционные конструкции теплопроводов и с потерями и затратами теплоносителя;</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затраты электрической энергии на передачу тепловой энергии (привод оборудования, расположенного на тепловых сетях и обеспечивающего передачу тепловой энергии).</w:t>
      </w:r>
    </w:p>
    <w:p w:rsidR="005C5B13" w:rsidRPr="00E12D2E" w:rsidRDefault="005C5B13" w:rsidP="00647F53">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E12D2E">
        <w:rPr>
          <w:rFonts w:ascii="Times New Roman" w:eastAsia="Times New Roman" w:hAnsi="Times New Roman" w:cs="Times New Roman"/>
          <w:sz w:val="28"/>
          <w:szCs w:val="28"/>
          <w:lang w:eastAsia="ru-RU"/>
        </w:rPr>
        <w:t>К нормируемым технологическим затратам теплоносителя относятся:</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затраты теплоносителя на заполнение трубопроводов тепловых сетей перед пуском после плановых ремонтов и при подключении новых участков тепловых сетей;</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технологические сливы теплоносителя средствами автоматического регулирования теплового и гидравлического режима, а также защиты оборудования;</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технически обоснованные затраты теплоносителя на плановые эксплуатационные испытания тепловых сетей и другие регламентные работы.</w:t>
      </w:r>
    </w:p>
    <w:p w:rsidR="005C5B13" w:rsidRPr="00E12D2E" w:rsidRDefault="005C5B13" w:rsidP="00647F53">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E12D2E">
        <w:rPr>
          <w:rFonts w:ascii="Times New Roman" w:eastAsia="Times New Roman" w:hAnsi="Times New Roman" w:cs="Times New Roman"/>
          <w:sz w:val="28"/>
          <w:szCs w:val="28"/>
          <w:lang w:eastAsia="ru-RU"/>
        </w:rPr>
        <w:t>Нормативные технологические потери и затраты тепловой энергии при ее передаче включают:</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потери и затраты тепловой энергии, обусловленные потерями и затратами теплоносителя;</w:t>
      </w:r>
    </w:p>
    <w:p w:rsidR="005C5B13" w:rsidRPr="00647F53" w:rsidRDefault="005C5B13" w:rsidP="00647F53">
      <w:pPr>
        <w:pStyle w:val="ac"/>
        <w:numPr>
          <w:ilvl w:val="0"/>
          <w:numId w:val="7"/>
        </w:numPr>
        <w:suppressAutoHyphens/>
        <w:spacing w:after="0" w:line="312" w:lineRule="auto"/>
        <w:jc w:val="both"/>
        <w:rPr>
          <w:rFonts w:ascii="Times New Roman" w:eastAsia="Times New Roman" w:hAnsi="Times New Roman" w:cs="Times New Roman"/>
          <w:sz w:val="28"/>
          <w:szCs w:val="28"/>
          <w:lang w:eastAsia="ru-RU"/>
        </w:rPr>
      </w:pPr>
      <w:r w:rsidRPr="00647F53">
        <w:rPr>
          <w:rFonts w:ascii="Times New Roman" w:eastAsia="Times New Roman" w:hAnsi="Times New Roman" w:cs="Times New Roman"/>
          <w:sz w:val="28"/>
          <w:szCs w:val="28"/>
          <w:lang w:eastAsia="ru-RU"/>
        </w:rPr>
        <w:t>потери тепловой энергии теплопередачей через изоляционные конструкции теплопроводов и оборудование тепловых сетей.</w:t>
      </w:r>
    </w:p>
    <w:p w:rsidR="00F36233" w:rsidRPr="005C5B13" w:rsidRDefault="005C5B13" w:rsidP="00647F53">
      <w:pPr>
        <w:suppressAutoHyphens/>
        <w:spacing w:after="0" w:line="312" w:lineRule="auto"/>
        <w:ind w:firstLine="709"/>
        <w:contextualSpacing/>
        <w:jc w:val="both"/>
        <w:rPr>
          <w:rFonts w:ascii="Times New Roman" w:eastAsiaTheme="minorEastAsia" w:hAnsi="Times New Roman" w:cs="Times New Roman"/>
          <w:sz w:val="28"/>
          <w:szCs w:val="24"/>
          <w:lang w:eastAsia="ru-RU"/>
        </w:rPr>
      </w:pPr>
      <w:r>
        <w:rPr>
          <w:rFonts w:ascii="Times New Roman" w:eastAsiaTheme="minorEastAsia" w:hAnsi="Times New Roman" w:cs="Times New Roman"/>
          <w:sz w:val="28"/>
          <w:szCs w:val="24"/>
          <w:lang w:eastAsia="ru-RU"/>
        </w:rPr>
        <w:t>В таблице 1.3.13.</w:t>
      </w:r>
      <w:r w:rsidRPr="005C5B13">
        <w:rPr>
          <w:rFonts w:ascii="Times New Roman" w:eastAsiaTheme="minorEastAsia" w:hAnsi="Times New Roman" w:cs="Times New Roman"/>
          <w:sz w:val="28"/>
          <w:szCs w:val="24"/>
          <w:lang w:eastAsia="ru-RU"/>
        </w:rPr>
        <w:t xml:space="preserve"> представлены сводные данные по нормативам технологических затрат и потерь при передаче тепловой энергии на регулируемый период, согласно Приложению 10 Приказа Минэнерго России от 30.12.2008 №325.</w:t>
      </w:r>
    </w:p>
    <w:p w:rsidR="00F36233" w:rsidRDefault="00F36233"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sectPr w:rsidR="00F36233">
          <w:pgSz w:w="11906" w:h="16838"/>
          <w:pgMar w:top="1134" w:right="850" w:bottom="1134" w:left="1701" w:header="708" w:footer="708" w:gutter="0"/>
          <w:cols w:space="708"/>
          <w:docGrid w:linePitch="360"/>
        </w:sectPr>
      </w:pPr>
    </w:p>
    <w:p w:rsidR="00F36233" w:rsidRDefault="005C5B13">
      <w:r>
        <w:rPr>
          <w:rFonts w:ascii="Times New Roman" w:eastAsiaTheme="minorEastAsia" w:hAnsi="Times New Roman" w:cs="Times New Roman"/>
          <w:sz w:val="28"/>
          <w:szCs w:val="24"/>
          <w:lang w:eastAsia="ru-RU"/>
        </w:rPr>
        <w:lastRenderedPageBreak/>
        <w:t>Таблица 1.3.13 С</w:t>
      </w:r>
      <w:r w:rsidRPr="005C5B13">
        <w:rPr>
          <w:rFonts w:ascii="Times New Roman" w:eastAsiaTheme="minorEastAsia" w:hAnsi="Times New Roman" w:cs="Times New Roman"/>
          <w:sz w:val="28"/>
          <w:szCs w:val="24"/>
          <w:lang w:eastAsia="ru-RU"/>
        </w:rPr>
        <w:t>водные данные по нормативам технологических затрат и потерь при передаче тепловой энергии на регулируемый период</w:t>
      </w:r>
    </w:p>
    <w:tbl>
      <w:tblPr>
        <w:tblW w:w="22164" w:type="dxa"/>
        <w:tblLook w:val="04A0" w:firstRow="1" w:lastRow="0" w:firstColumn="1" w:lastColumn="0" w:noHBand="0" w:noVBand="1"/>
      </w:tblPr>
      <w:tblGrid>
        <w:gridCol w:w="2122"/>
        <w:gridCol w:w="2551"/>
        <w:gridCol w:w="2977"/>
        <w:gridCol w:w="2268"/>
        <w:gridCol w:w="1231"/>
        <w:gridCol w:w="1384"/>
        <w:gridCol w:w="1656"/>
        <w:gridCol w:w="1071"/>
        <w:gridCol w:w="1155"/>
        <w:gridCol w:w="1319"/>
        <w:gridCol w:w="1479"/>
        <w:gridCol w:w="1799"/>
        <w:gridCol w:w="1152"/>
      </w:tblGrid>
      <w:tr w:rsidR="001D3BD6" w:rsidRPr="001D3BD6" w:rsidTr="00647F53">
        <w:trPr>
          <w:trHeight w:val="20"/>
        </w:trPr>
        <w:tc>
          <w:tcPr>
            <w:tcW w:w="21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Наименование населенного пункта </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Наименование системы теплоснабжения </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Наименование предприятия (филиала ЭСО), эксплуатирующего тепловые сети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Тип теплоносителя, его параметры </w:t>
            </w:r>
          </w:p>
        </w:tc>
        <w:tc>
          <w:tcPr>
            <w:tcW w:w="7816" w:type="dxa"/>
            <w:gridSpan w:val="6"/>
            <w:tcBorders>
              <w:top w:val="single" w:sz="4" w:space="0" w:color="auto"/>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Годовые затраты и потери теплоносителя, </w:t>
            </w:r>
            <w:proofErr w:type="spellStart"/>
            <w:r w:rsidRPr="001D3BD6">
              <w:rPr>
                <w:rFonts w:ascii="Times New Roman" w:eastAsia="Times New Roman" w:hAnsi="Times New Roman" w:cs="Times New Roman"/>
                <w:sz w:val="24"/>
                <w:szCs w:val="24"/>
                <w:lang w:eastAsia="ru-RU"/>
              </w:rPr>
              <w:t>куб.м</w:t>
            </w:r>
            <w:proofErr w:type="spellEnd"/>
            <w:r w:rsidRPr="001D3BD6">
              <w:rPr>
                <w:rFonts w:ascii="Times New Roman" w:eastAsia="Times New Roman" w:hAnsi="Times New Roman" w:cs="Times New Roman"/>
                <w:sz w:val="24"/>
                <w:szCs w:val="24"/>
                <w:lang w:eastAsia="ru-RU"/>
              </w:rPr>
              <w:t xml:space="preserve">. (т) </w:t>
            </w:r>
          </w:p>
        </w:tc>
        <w:tc>
          <w:tcPr>
            <w:tcW w:w="4430" w:type="dxa"/>
            <w:gridSpan w:val="3"/>
            <w:tcBorders>
              <w:top w:val="single" w:sz="4" w:space="0" w:color="auto"/>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Годовые затраты и потери тепловой энергии, Гкал </w:t>
            </w:r>
          </w:p>
        </w:tc>
      </w:tr>
      <w:tr w:rsidR="001D3BD6" w:rsidRPr="001D3BD6" w:rsidTr="00647F53">
        <w:trPr>
          <w:trHeight w:val="20"/>
        </w:trPr>
        <w:tc>
          <w:tcPr>
            <w:tcW w:w="2122"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1231" w:type="dxa"/>
            <w:vMerge w:val="restart"/>
            <w:tcBorders>
              <w:top w:val="nil"/>
              <w:left w:val="single" w:sz="4" w:space="0" w:color="auto"/>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с утечкой </w:t>
            </w:r>
          </w:p>
        </w:tc>
        <w:tc>
          <w:tcPr>
            <w:tcW w:w="5266" w:type="dxa"/>
            <w:gridSpan w:val="4"/>
            <w:tcBorders>
              <w:top w:val="single" w:sz="4" w:space="0" w:color="auto"/>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технологические затраты </w:t>
            </w:r>
          </w:p>
        </w:tc>
        <w:tc>
          <w:tcPr>
            <w:tcW w:w="1319" w:type="dxa"/>
            <w:vMerge w:val="restart"/>
            <w:tcBorders>
              <w:top w:val="nil"/>
              <w:left w:val="single" w:sz="4" w:space="0" w:color="auto"/>
              <w:bottom w:val="single" w:sz="4" w:space="0" w:color="000000"/>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всего </w:t>
            </w:r>
          </w:p>
        </w:tc>
        <w:tc>
          <w:tcPr>
            <w:tcW w:w="1479" w:type="dxa"/>
            <w:vMerge w:val="restart"/>
            <w:tcBorders>
              <w:top w:val="nil"/>
              <w:left w:val="single" w:sz="4" w:space="0" w:color="auto"/>
              <w:bottom w:val="single" w:sz="4" w:space="0" w:color="000000"/>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через изоляцию </w:t>
            </w:r>
          </w:p>
        </w:tc>
        <w:tc>
          <w:tcPr>
            <w:tcW w:w="1799" w:type="dxa"/>
            <w:vMerge w:val="restart"/>
            <w:tcBorders>
              <w:top w:val="nil"/>
              <w:left w:val="single" w:sz="4" w:space="0" w:color="auto"/>
              <w:bottom w:val="single" w:sz="4" w:space="0" w:color="000000"/>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с затратами теплоносителя </w:t>
            </w:r>
          </w:p>
        </w:tc>
        <w:tc>
          <w:tcPr>
            <w:tcW w:w="1152" w:type="dxa"/>
            <w:vMerge w:val="restart"/>
            <w:tcBorders>
              <w:top w:val="nil"/>
              <w:left w:val="single" w:sz="4" w:space="0" w:color="auto"/>
              <w:bottom w:val="single" w:sz="4" w:space="0" w:color="000000"/>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всего </w:t>
            </w:r>
          </w:p>
        </w:tc>
      </w:tr>
      <w:tr w:rsidR="001D3BD6" w:rsidRPr="001D3BD6" w:rsidTr="00647F53">
        <w:trPr>
          <w:trHeight w:val="20"/>
        </w:trPr>
        <w:tc>
          <w:tcPr>
            <w:tcW w:w="2122"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1231" w:type="dxa"/>
            <w:vMerge/>
            <w:tcBorders>
              <w:top w:val="nil"/>
              <w:left w:val="single" w:sz="4" w:space="0" w:color="auto"/>
              <w:bottom w:val="single" w:sz="4" w:space="0" w:color="auto"/>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1384" w:type="dxa"/>
            <w:tcBorders>
              <w:top w:val="nil"/>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на пусковое заполнение </w:t>
            </w:r>
          </w:p>
        </w:tc>
        <w:tc>
          <w:tcPr>
            <w:tcW w:w="1656" w:type="dxa"/>
            <w:tcBorders>
              <w:top w:val="nil"/>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на регламентные испытания </w:t>
            </w:r>
          </w:p>
        </w:tc>
        <w:tc>
          <w:tcPr>
            <w:tcW w:w="1071" w:type="dxa"/>
            <w:tcBorders>
              <w:top w:val="nil"/>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со сливами САРЗ </w:t>
            </w:r>
          </w:p>
        </w:tc>
        <w:tc>
          <w:tcPr>
            <w:tcW w:w="1155" w:type="dxa"/>
            <w:tcBorders>
              <w:top w:val="nil"/>
              <w:left w:val="nil"/>
              <w:bottom w:val="single" w:sz="4" w:space="0" w:color="auto"/>
              <w:right w:val="single" w:sz="4" w:space="0" w:color="auto"/>
            </w:tcBorders>
            <w:shd w:val="clear" w:color="auto" w:fill="auto"/>
            <w:vAlign w:val="center"/>
            <w:hideMark/>
          </w:tcPr>
          <w:p w:rsidR="00FA1456" w:rsidRPr="001D3BD6" w:rsidRDefault="00FA1456" w:rsidP="00F36233">
            <w:pPr>
              <w:spacing w:after="0" w:line="240" w:lineRule="auto"/>
              <w:jc w:val="center"/>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 xml:space="preserve">всего </w:t>
            </w:r>
          </w:p>
        </w:tc>
        <w:tc>
          <w:tcPr>
            <w:tcW w:w="1319" w:type="dxa"/>
            <w:vMerge/>
            <w:tcBorders>
              <w:top w:val="nil"/>
              <w:left w:val="single" w:sz="4" w:space="0" w:color="auto"/>
              <w:bottom w:val="single" w:sz="4" w:space="0" w:color="000000"/>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1479" w:type="dxa"/>
            <w:vMerge/>
            <w:tcBorders>
              <w:top w:val="nil"/>
              <w:left w:val="single" w:sz="4" w:space="0" w:color="auto"/>
              <w:bottom w:val="single" w:sz="4" w:space="0" w:color="000000"/>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1799" w:type="dxa"/>
            <w:vMerge/>
            <w:tcBorders>
              <w:top w:val="nil"/>
              <w:left w:val="single" w:sz="4" w:space="0" w:color="auto"/>
              <w:bottom w:val="single" w:sz="4" w:space="0" w:color="000000"/>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c>
          <w:tcPr>
            <w:tcW w:w="1152" w:type="dxa"/>
            <w:vMerge/>
            <w:tcBorders>
              <w:top w:val="nil"/>
              <w:left w:val="single" w:sz="4" w:space="0" w:color="auto"/>
              <w:bottom w:val="single" w:sz="4" w:space="0" w:color="000000"/>
              <w:right w:val="single" w:sz="4" w:space="0" w:color="auto"/>
            </w:tcBorders>
            <w:vAlign w:val="center"/>
            <w:hideMark/>
          </w:tcPr>
          <w:p w:rsidR="00FA1456" w:rsidRPr="001D3BD6" w:rsidRDefault="00FA1456" w:rsidP="00F36233">
            <w:pPr>
              <w:spacing w:after="0" w:line="240" w:lineRule="auto"/>
              <w:rPr>
                <w:rFonts w:ascii="Times New Roman" w:eastAsia="Times New Roman" w:hAnsi="Times New Roman" w:cs="Times New Roman"/>
                <w:sz w:val="24"/>
                <w:szCs w:val="24"/>
                <w:lang w:eastAsia="ru-RU"/>
              </w:rPr>
            </w:pPr>
          </w:p>
        </w:tc>
      </w:tr>
      <w:tr w:rsidR="001D3BD6" w:rsidRPr="001D3BD6" w:rsidTr="001D3BD6">
        <w:trPr>
          <w:trHeight w:val="20"/>
        </w:trPr>
        <w:tc>
          <w:tcPr>
            <w:tcW w:w="2122" w:type="dxa"/>
            <w:tcBorders>
              <w:top w:val="nil"/>
              <w:left w:val="single" w:sz="4" w:space="0" w:color="auto"/>
              <w:bottom w:val="single" w:sz="4" w:space="0" w:color="auto"/>
              <w:right w:val="single" w:sz="4" w:space="0" w:color="auto"/>
            </w:tcBorders>
            <w:shd w:val="clear" w:color="auto" w:fill="auto"/>
            <w:hideMark/>
          </w:tcPr>
          <w:p w:rsidR="001D3BD6" w:rsidRPr="001D3BD6" w:rsidRDefault="001D3BD6" w:rsidP="001D3BD6">
            <w:pPr>
              <w:spacing w:after="0" w:line="240" w:lineRule="auto"/>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п. Алое Поле</w:t>
            </w:r>
          </w:p>
        </w:tc>
        <w:tc>
          <w:tcPr>
            <w:tcW w:w="2551" w:type="dxa"/>
            <w:tcBorders>
              <w:top w:val="single" w:sz="4" w:space="0" w:color="auto"/>
              <w:left w:val="nil"/>
              <w:bottom w:val="single" w:sz="4" w:space="0" w:color="auto"/>
              <w:right w:val="single" w:sz="4" w:space="0" w:color="auto"/>
            </w:tcBorders>
            <w:shd w:val="clear" w:color="auto" w:fill="auto"/>
            <w:hideMark/>
          </w:tcPr>
          <w:p w:rsidR="001D3BD6" w:rsidRPr="001D3BD6" w:rsidRDefault="001D3BD6" w:rsidP="001D3BD6">
            <w:pPr>
              <w:spacing w:after="0" w:line="240" w:lineRule="auto"/>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СЦТ-Алое Поле</w:t>
            </w:r>
          </w:p>
        </w:tc>
        <w:tc>
          <w:tcPr>
            <w:tcW w:w="2977" w:type="dxa"/>
            <w:tcBorders>
              <w:top w:val="single" w:sz="4" w:space="0" w:color="auto"/>
              <w:left w:val="nil"/>
              <w:bottom w:val="single" w:sz="4" w:space="0" w:color="auto"/>
              <w:right w:val="single" w:sz="4" w:space="0" w:color="auto"/>
            </w:tcBorders>
            <w:shd w:val="clear" w:color="auto" w:fill="auto"/>
            <w:hideMark/>
          </w:tcPr>
          <w:p w:rsidR="001D3BD6" w:rsidRPr="001D3BD6" w:rsidRDefault="00475B0F" w:rsidP="001D3BD6">
            <w:pPr>
              <w:spacing w:after="0" w:line="240" w:lineRule="auto"/>
              <w:rPr>
                <w:rFonts w:ascii="Times New Roman" w:eastAsia="Times New Roman" w:hAnsi="Times New Roman" w:cs="Times New Roman"/>
                <w:sz w:val="24"/>
                <w:szCs w:val="24"/>
                <w:lang w:eastAsia="ru-RU"/>
              </w:rPr>
            </w:pPr>
            <w:r w:rsidRPr="00475B0F">
              <w:rPr>
                <w:rFonts w:ascii="Times New Roman" w:eastAsia="Times New Roman" w:hAnsi="Times New Roman" w:cs="Times New Roman"/>
                <w:sz w:val="24"/>
                <w:szCs w:val="24"/>
                <w:lang w:eastAsia="ru-RU"/>
              </w:rPr>
              <w:t>МКП «</w:t>
            </w:r>
            <w:proofErr w:type="spellStart"/>
            <w:r w:rsidRPr="00475B0F">
              <w:rPr>
                <w:rFonts w:ascii="Times New Roman" w:eastAsia="Times New Roman" w:hAnsi="Times New Roman" w:cs="Times New Roman"/>
                <w:sz w:val="24"/>
                <w:szCs w:val="24"/>
                <w:lang w:eastAsia="ru-RU"/>
              </w:rPr>
              <w:t>Панинское</w:t>
            </w:r>
            <w:proofErr w:type="spellEnd"/>
            <w:r w:rsidRPr="00475B0F">
              <w:rPr>
                <w:rFonts w:ascii="Times New Roman" w:eastAsia="Times New Roman" w:hAnsi="Times New Roman" w:cs="Times New Roman"/>
                <w:sz w:val="24"/>
                <w:szCs w:val="24"/>
                <w:lang w:eastAsia="ru-RU"/>
              </w:rPr>
              <w:t xml:space="preserve"> коммунальное хозяйство».</w:t>
            </w:r>
          </w:p>
        </w:tc>
        <w:tc>
          <w:tcPr>
            <w:tcW w:w="2268" w:type="dxa"/>
            <w:tcBorders>
              <w:top w:val="single" w:sz="4" w:space="0" w:color="auto"/>
              <w:left w:val="nil"/>
              <w:bottom w:val="single" w:sz="4" w:space="0" w:color="auto"/>
              <w:right w:val="single" w:sz="4" w:space="0" w:color="auto"/>
            </w:tcBorders>
            <w:shd w:val="clear" w:color="auto" w:fill="auto"/>
            <w:hideMark/>
          </w:tcPr>
          <w:p w:rsidR="001D3BD6" w:rsidRPr="001D3BD6" w:rsidRDefault="001D3BD6" w:rsidP="001D3BD6">
            <w:pPr>
              <w:spacing w:after="0" w:line="240" w:lineRule="auto"/>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Горячая вода, 95/70</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7,42</w:t>
            </w:r>
          </w:p>
        </w:tc>
        <w:tc>
          <w:tcPr>
            <w:tcW w:w="1384"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0,87</w:t>
            </w:r>
          </w:p>
        </w:tc>
        <w:tc>
          <w:tcPr>
            <w:tcW w:w="1656"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0,87</w:t>
            </w:r>
          </w:p>
        </w:tc>
        <w:tc>
          <w:tcPr>
            <w:tcW w:w="1071"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0,00</w:t>
            </w:r>
          </w:p>
        </w:tc>
        <w:tc>
          <w:tcPr>
            <w:tcW w:w="1155"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1,75</w:t>
            </w:r>
          </w:p>
        </w:tc>
        <w:tc>
          <w:tcPr>
            <w:tcW w:w="1319"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9,16</w:t>
            </w:r>
          </w:p>
        </w:tc>
        <w:tc>
          <w:tcPr>
            <w:tcW w:w="1479"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8,51</w:t>
            </w:r>
          </w:p>
        </w:tc>
        <w:tc>
          <w:tcPr>
            <w:tcW w:w="1799"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0,77</w:t>
            </w:r>
          </w:p>
        </w:tc>
        <w:tc>
          <w:tcPr>
            <w:tcW w:w="1152" w:type="dxa"/>
            <w:tcBorders>
              <w:top w:val="single" w:sz="4" w:space="0" w:color="auto"/>
              <w:left w:val="nil"/>
              <w:bottom w:val="single" w:sz="4" w:space="0" w:color="auto"/>
              <w:right w:val="single" w:sz="4" w:space="0" w:color="auto"/>
            </w:tcBorders>
            <w:shd w:val="clear" w:color="auto" w:fill="auto"/>
            <w:vAlign w:val="bottom"/>
            <w:hideMark/>
          </w:tcPr>
          <w:p w:rsidR="001D3BD6" w:rsidRPr="001D3BD6" w:rsidRDefault="001D3BD6" w:rsidP="001D3BD6">
            <w:pPr>
              <w:spacing w:after="0" w:line="240" w:lineRule="auto"/>
              <w:jc w:val="right"/>
              <w:rPr>
                <w:rFonts w:ascii="Times New Roman" w:eastAsia="Times New Roman" w:hAnsi="Times New Roman" w:cs="Times New Roman"/>
                <w:sz w:val="24"/>
                <w:szCs w:val="24"/>
                <w:lang w:eastAsia="ru-RU"/>
              </w:rPr>
            </w:pPr>
            <w:r w:rsidRPr="001D3BD6">
              <w:rPr>
                <w:rFonts w:ascii="Times New Roman" w:eastAsia="Times New Roman" w:hAnsi="Times New Roman" w:cs="Times New Roman"/>
                <w:sz w:val="24"/>
                <w:szCs w:val="24"/>
                <w:lang w:eastAsia="ru-RU"/>
              </w:rPr>
              <w:t>9,27</w:t>
            </w:r>
          </w:p>
        </w:tc>
      </w:tr>
    </w:tbl>
    <w:p w:rsidR="00F36233" w:rsidRDefault="00F36233"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F36233" w:rsidRDefault="00BF5D10"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территории Панинского муниципального района утверждены </w:t>
      </w:r>
      <w:r w:rsidRPr="00BF5D10">
        <w:rPr>
          <w:rFonts w:ascii="Times New Roman" w:eastAsia="Times New Roman" w:hAnsi="Times New Roman" w:cs="Times New Roman"/>
          <w:sz w:val="28"/>
          <w:szCs w:val="28"/>
          <w:lang w:eastAsia="ru-RU"/>
        </w:rPr>
        <w:t>норматив</w:t>
      </w:r>
      <w:r>
        <w:rPr>
          <w:rFonts w:ascii="Times New Roman" w:eastAsia="Times New Roman" w:hAnsi="Times New Roman" w:cs="Times New Roman"/>
          <w:sz w:val="28"/>
          <w:szCs w:val="28"/>
          <w:lang w:eastAsia="ru-RU"/>
        </w:rPr>
        <w:t>ы</w:t>
      </w:r>
      <w:r w:rsidRPr="00BF5D10">
        <w:rPr>
          <w:rFonts w:ascii="Times New Roman" w:eastAsia="Times New Roman" w:hAnsi="Times New Roman" w:cs="Times New Roman"/>
          <w:sz w:val="28"/>
          <w:szCs w:val="28"/>
          <w:lang w:eastAsia="ru-RU"/>
        </w:rPr>
        <w:t xml:space="preserve"> технологических затрат и потерь при передаче тепловой энергии на ре</w:t>
      </w:r>
      <w:r>
        <w:rPr>
          <w:rFonts w:ascii="Times New Roman" w:eastAsia="Times New Roman" w:hAnsi="Times New Roman" w:cs="Times New Roman"/>
          <w:sz w:val="28"/>
          <w:szCs w:val="28"/>
          <w:lang w:eastAsia="ru-RU"/>
        </w:rPr>
        <w:t>2019 год:</w:t>
      </w:r>
    </w:p>
    <w:p w:rsidR="00BF5D10" w:rsidRPr="00BF5D10" w:rsidRDefault="00BF5D10" w:rsidP="00BF5D10">
      <w:pPr>
        <w:pStyle w:val="ac"/>
        <w:numPr>
          <w:ilvl w:val="0"/>
          <w:numId w:val="29"/>
        </w:numPr>
        <w:suppressAutoHyphens/>
        <w:spacing w:after="200" w:line="312" w:lineRule="auto"/>
        <w:jc w:val="both"/>
        <w:rPr>
          <w:rFonts w:ascii="Times New Roman" w:eastAsia="Times New Roman" w:hAnsi="Times New Roman" w:cs="Times New Roman"/>
          <w:sz w:val="28"/>
          <w:szCs w:val="28"/>
          <w:lang w:eastAsia="ru-RU"/>
        </w:rPr>
      </w:pPr>
      <w:r w:rsidRPr="00BF5D10">
        <w:rPr>
          <w:rFonts w:ascii="Times New Roman" w:eastAsia="Times New Roman" w:hAnsi="Times New Roman" w:cs="Times New Roman"/>
          <w:sz w:val="28"/>
          <w:szCs w:val="28"/>
          <w:lang w:eastAsia="ru-RU"/>
        </w:rPr>
        <w:t>450,22м</w:t>
      </w:r>
      <w:r w:rsidRPr="00BF5D10">
        <w:rPr>
          <w:rFonts w:ascii="Times New Roman" w:eastAsia="Times New Roman" w:hAnsi="Times New Roman" w:cs="Times New Roman"/>
          <w:sz w:val="28"/>
          <w:szCs w:val="28"/>
          <w:vertAlign w:val="superscript"/>
          <w:lang w:eastAsia="ru-RU"/>
        </w:rPr>
        <w:t>3</w:t>
      </w:r>
      <w:r w:rsidRPr="00BF5D10">
        <w:rPr>
          <w:rFonts w:ascii="Times New Roman" w:eastAsia="Times New Roman" w:hAnsi="Times New Roman" w:cs="Times New Roman"/>
          <w:sz w:val="28"/>
          <w:szCs w:val="28"/>
          <w:lang w:eastAsia="ru-RU"/>
        </w:rPr>
        <w:t xml:space="preserve"> – потери теплоносителя;</w:t>
      </w:r>
    </w:p>
    <w:p w:rsidR="00BF5D10" w:rsidRPr="00BF5D10" w:rsidRDefault="00BF5D10" w:rsidP="00BF5D10">
      <w:pPr>
        <w:pStyle w:val="ac"/>
        <w:numPr>
          <w:ilvl w:val="0"/>
          <w:numId w:val="29"/>
        </w:numPr>
        <w:suppressAutoHyphens/>
        <w:spacing w:after="200" w:line="312" w:lineRule="auto"/>
        <w:jc w:val="both"/>
        <w:rPr>
          <w:rFonts w:ascii="Times New Roman" w:eastAsia="Times New Roman" w:hAnsi="Times New Roman" w:cs="Times New Roman"/>
          <w:sz w:val="28"/>
          <w:szCs w:val="28"/>
          <w:lang w:eastAsia="ru-RU"/>
        </w:rPr>
      </w:pPr>
      <w:r w:rsidRPr="00BF5D10">
        <w:rPr>
          <w:rFonts w:ascii="Times New Roman" w:eastAsia="Times New Roman" w:hAnsi="Times New Roman" w:cs="Times New Roman"/>
          <w:sz w:val="28"/>
          <w:szCs w:val="28"/>
          <w:lang w:eastAsia="ru-RU"/>
        </w:rPr>
        <w:t>670,81 Гкал – потери тепловой энергии</w:t>
      </w:r>
    </w:p>
    <w:p w:rsidR="00BF5D10" w:rsidRDefault="00BF5D10"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BF5D10" w:rsidRDefault="00BF5D10" w:rsidP="00F6730E">
      <w:pPr>
        <w:suppressAutoHyphens/>
        <w:spacing w:after="200" w:line="312" w:lineRule="auto"/>
        <w:ind w:firstLine="709"/>
        <w:contextualSpacing/>
        <w:jc w:val="both"/>
        <w:rPr>
          <w:rFonts w:ascii="Times New Roman" w:eastAsia="Times New Roman" w:hAnsi="Times New Roman" w:cs="Times New Roman"/>
          <w:sz w:val="28"/>
          <w:szCs w:val="28"/>
          <w:lang w:eastAsia="ru-RU"/>
        </w:rPr>
        <w:sectPr w:rsidR="00BF5D10" w:rsidSect="00F36233">
          <w:pgSz w:w="23808" w:h="16840" w:orient="landscape" w:code="8"/>
          <w:pgMar w:top="1701" w:right="1134" w:bottom="851" w:left="1134" w:header="709" w:footer="709" w:gutter="0"/>
          <w:cols w:space="708"/>
          <w:docGrid w:linePitch="360"/>
        </w:sectPr>
      </w:pPr>
    </w:p>
    <w:p w:rsidR="00C83E5C" w:rsidRDefault="00C83E5C" w:rsidP="00C83E5C">
      <w:pPr>
        <w:pStyle w:val="a4"/>
      </w:pPr>
      <w:bookmarkStart w:id="68" w:name="_Toc533296717"/>
      <w:bookmarkStart w:id="69" w:name="_Toc533538227"/>
      <w:r>
        <w:lastRenderedPageBreak/>
        <w:t>1.3.14. О</w:t>
      </w:r>
      <w:r w:rsidRPr="00104D63">
        <w:t>ценк</w:t>
      </w:r>
      <w:r>
        <w:t>а</w:t>
      </w:r>
      <w:r w:rsidRPr="00104D63">
        <w:t xml:space="preserve"> фактических потерь тепловой энергии и теплоносителя при передаче тепловой энергии и теплоносителя по тепловым сетям</w:t>
      </w:r>
      <w:bookmarkEnd w:id="68"/>
      <w:bookmarkEnd w:id="69"/>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Наиболее существенными составляющими тепловых потерь в теплоэнергетических системах являются потери на объектах-потребителях. Наличие таковых не является прозрачным и может быть определено только после появления в тепловом пункте здания прибора учета тепловой энергии, т.н. теплосчетчика. В самом распространенном случае таковыми являются потери:</w:t>
      </w:r>
    </w:p>
    <w:p w:rsidR="0050650A" w:rsidRPr="0050650A" w:rsidRDefault="0050650A" w:rsidP="0050650A">
      <w:pPr>
        <w:pStyle w:val="ac"/>
        <w:numPr>
          <w:ilvl w:val="0"/>
          <w:numId w:val="14"/>
        </w:numPr>
        <w:suppressAutoHyphens/>
        <w:spacing w:after="200" w:line="312" w:lineRule="auto"/>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 xml:space="preserve">в системах </w:t>
      </w:r>
      <w:r w:rsidR="005E36B0" w:rsidRPr="0050650A">
        <w:rPr>
          <w:rFonts w:ascii="Times New Roman" w:eastAsia="Times New Roman" w:hAnsi="Times New Roman" w:cs="Times New Roman"/>
          <w:sz w:val="28"/>
          <w:szCs w:val="28"/>
          <w:lang w:eastAsia="ru-RU"/>
        </w:rPr>
        <w:t>отопления,</w:t>
      </w:r>
      <w:r w:rsidRPr="0050650A">
        <w:rPr>
          <w:rFonts w:ascii="Times New Roman" w:eastAsia="Times New Roman" w:hAnsi="Times New Roman" w:cs="Times New Roman"/>
          <w:sz w:val="28"/>
          <w:szCs w:val="28"/>
          <w:lang w:eastAsia="ru-RU"/>
        </w:rPr>
        <w:t xml:space="preserve"> связанные с неравномерным распределением тепла по объекту потребления и нерациональностью внутренней тепловой схемы объекта (5-15%);</w:t>
      </w:r>
    </w:p>
    <w:p w:rsidR="0050650A" w:rsidRPr="0050650A" w:rsidRDefault="0050650A" w:rsidP="0050650A">
      <w:pPr>
        <w:pStyle w:val="ac"/>
        <w:numPr>
          <w:ilvl w:val="0"/>
          <w:numId w:val="14"/>
        </w:numPr>
        <w:suppressAutoHyphens/>
        <w:spacing w:after="200" w:line="312" w:lineRule="auto"/>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 xml:space="preserve">в системах отопления, связанные с несоответствием характера отопления текущим погодным условиям (15-20%); </w:t>
      </w:r>
    </w:p>
    <w:p w:rsidR="0050650A" w:rsidRPr="0050650A" w:rsidRDefault="0050650A" w:rsidP="0050650A">
      <w:pPr>
        <w:pStyle w:val="ac"/>
        <w:numPr>
          <w:ilvl w:val="0"/>
          <w:numId w:val="14"/>
        </w:numPr>
        <w:suppressAutoHyphens/>
        <w:spacing w:after="200" w:line="312" w:lineRule="auto"/>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в системах ГВС из-за отсутствия систем рециркуляции горячей воды, а также систем горячего водоснабжения с высоким соотношением материальной характеристики к присоединенной мощности, теряется от 15% до 35% тепловой энергии;</w:t>
      </w:r>
    </w:p>
    <w:p w:rsidR="0050650A" w:rsidRPr="0050650A" w:rsidRDefault="0050650A" w:rsidP="0050650A">
      <w:pPr>
        <w:pStyle w:val="ac"/>
        <w:numPr>
          <w:ilvl w:val="0"/>
          <w:numId w:val="14"/>
        </w:numPr>
        <w:suppressAutoHyphens/>
        <w:spacing w:after="200" w:line="312" w:lineRule="auto"/>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в системах ГВС из-за отсутствия или неработоспособности регуляторов горячей воды на бойлерах ГВС (до 15% нагрузки ГВС);</w:t>
      </w:r>
    </w:p>
    <w:p w:rsidR="0050650A" w:rsidRPr="0050650A" w:rsidRDefault="0050650A" w:rsidP="0050650A">
      <w:pPr>
        <w:pStyle w:val="ac"/>
        <w:numPr>
          <w:ilvl w:val="0"/>
          <w:numId w:val="14"/>
        </w:numPr>
        <w:suppressAutoHyphens/>
        <w:spacing w:after="200" w:line="312" w:lineRule="auto"/>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 xml:space="preserve">в трубчатых (скоростных) бойлерах по причине наличия внутренних утечек, загрязнения поверхностей теплообмена и трудности регулирования (до 10-15% нагрузки ГВС). </w:t>
      </w:r>
    </w:p>
    <w:p w:rsid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Общие неявные непроизводительные потери на объекте потребления могут составлять до 45% от тепловой нагрузки. Главной косвенной причиной наличия и возрастания вышеперечисленных потерь является отсутствие на объектах теплопотребления как приборов учета количества потребляемого тепла, так и систем тепловой автоматики. Отсутствие прозрачной картины потребления тепла объектом обуславливает вытекающее отсюда недопонимание значимости принятия на нем энергосберегающих мероприятий.</w:t>
      </w:r>
      <w:r>
        <w:rPr>
          <w:rFonts w:ascii="Times New Roman" w:eastAsia="Times New Roman" w:hAnsi="Times New Roman" w:cs="Times New Roman"/>
          <w:sz w:val="28"/>
          <w:szCs w:val="28"/>
          <w:lang w:eastAsia="ru-RU"/>
        </w:rPr>
        <w:t xml:space="preserve"> </w:t>
      </w:r>
    </w:p>
    <w:p w:rsid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 таблице 1.3.14. представлены фактические потери тепловой энергии</w:t>
      </w:r>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1.3.14 Ф</w:t>
      </w:r>
      <w:r w:rsidRPr="0050650A">
        <w:rPr>
          <w:rFonts w:ascii="Times New Roman" w:eastAsia="Times New Roman" w:hAnsi="Times New Roman" w:cs="Times New Roman"/>
          <w:sz w:val="28"/>
          <w:szCs w:val="28"/>
          <w:lang w:eastAsia="ru-RU"/>
        </w:rPr>
        <w:t>актические потери тепловой энергии</w:t>
      </w:r>
    </w:p>
    <w:tbl>
      <w:tblPr>
        <w:tblW w:w="9388" w:type="dxa"/>
        <w:tblLook w:val="04A0" w:firstRow="1" w:lastRow="0" w:firstColumn="1" w:lastColumn="0" w:noHBand="0" w:noVBand="1"/>
      </w:tblPr>
      <w:tblGrid>
        <w:gridCol w:w="1980"/>
        <w:gridCol w:w="1899"/>
        <w:gridCol w:w="2180"/>
        <w:gridCol w:w="1781"/>
        <w:gridCol w:w="768"/>
        <w:gridCol w:w="780"/>
      </w:tblGrid>
      <w:tr w:rsidR="0050650A" w:rsidRPr="0050650A" w:rsidTr="00D47AB4">
        <w:trPr>
          <w:trHeight w:val="276"/>
        </w:trPr>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650A" w:rsidRPr="0050650A" w:rsidRDefault="0050650A" w:rsidP="0050650A">
            <w:pPr>
              <w:spacing w:after="0" w:line="240" w:lineRule="auto"/>
              <w:jc w:val="center"/>
              <w:rPr>
                <w:rFonts w:ascii="Times New Roman" w:eastAsia="Times New Roman" w:hAnsi="Times New Roman" w:cs="Times New Roman"/>
                <w:color w:val="000000"/>
                <w:sz w:val="24"/>
                <w:szCs w:val="24"/>
                <w:lang w:eastAsia="ru-RU"/>
              </w:rPr>
            </w:pPr>
            <w:r w:rsidRPr="0050650A">
              <w:rPr>
                <w:rFonts w:ascii="Times New Roman" w:eastAsia="Times New Roman" w:hAnsi="Times New Roman" w:cs="Times New Roman"/>
                <w:color w:val="000000"/>
                <w:sz w:val="24"/>
                <w:szCs w:val="24"/>
                <w:lang w:eastAsia="ru-RU"/>
              </w:rPr>
              <w:t xml:space="preserve">Наименование населенного пункта </w:t>
            </w:r>
          </w:p>
        </w:tc>
        <w:tc>
          <w:tcPr>
            <w:tcW w:w="18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650A" w:rsidRPr="0050650A" w:rsidRDefault="0050650A" w:rsidP="0050650A">
            <w:pPr>
              <w:spacing w:after="0" w:line="240" w:lineRule="auto"/>
              <w:jc w:val="center"/>
              <w:rPr>
                <w:rFonts w:ascii="Times New Roman" w:eastAsia="Times New Roman" w:hAnsi="Times New Roman" w:cs="Times New Roman"/>
                <w:color w:val="000000"/>
                <w:sz w:val="24"/>
                <w:szCs w:val="24"/>
                <w:lang w:eastAsia="ru-RU"/>
              </w:rPr>
            </w:pPr>
            <w:r w:rsidRPr="0050650A">
              <w:rPr>
                <w:rFonts w:ascii="Times New Roman" w:eastAsia="Times New Roman" w:hAnsi="Times New Roman" w:cs="Times New Roman"/>
                <w:color w:val="000000"/>
                <w:sz w:val="24"/>
                <w:szCs w:val="24"/>
                <w:lang w:eastAsia="ru-RU"/>
              </w:rPr>
              <w:t xml:space="preserve">Наименование системы теплоснабжения </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650A" w:rsidRPr="0050650A" w:rsidRDefault="0050650A" w:rsidP="0050650A">
            <w:pPr>
              <w:spacing w:after="0" w:line="240" w:lineRule="auto"/>
              <w:jc w:val="center"/>
              <w:rPr>
                <w:rFonts w:ascii="Times New Roman" w:eastAsia="Times New Roman" w:hAnsi="Times New Roman" w:cs="Times New Roman"/>
                <w:color w:val="000000"/>
                <w:sz w:val="24"/>
                <w:szCs w:val="24"/>
                <w:lang w:eastAsia="ru-RU"/>
              </w:rPr>
            </w:pPr>
            <w:r w:rsidRPr="0050650A">
              <w:rPr>
                <w:rFonts w:ascii="Times New Roman" w:eastAsia="Times New Roman" w:hAnsi="Times New Roman" w:cs="Times New Roman"/>
                <w:color w:val="000000"/>
                <w:sz w:val="24"/>
                <w:szCs w:val="24"/>
                <w:lang w:eastAsia="ru-RU"/>
              </w:rPr>
              <w:t xml:space="preserve">Наименование предприятия (филиала ЭСО), эксплуатирующего тепловые сети </w:t>
            </w:r>
          </w:p>
        </w:tc>
        <w:tc>
          <w:tcPr>
            <w:tcW w:w="17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650A" w:rsidRPr="0050650A" w:rsidRDefault="0050650A" w:rsidP="0050650A">
            <w:pPr>
              <w:spacing w:after="0" w:line="240" w:lineRule="auto"/>
              <w:jc w:val="center"/>
              <w:rPr>
                <w:rFonts w:ascii="Times New Roman" w:eastAsia="Times New Roman" w:hAnsi="Times New Roman" w:cs="Times New Roman"/>
                <w:color w:val="000000"/>
                <w:sz w:val="24"/>
                <w:szCs w:val="24"/>
                <w:lang w:eastAsia="ru-RU"/>
              </w:rPr>
            </w:pPr>
            <w:r w:rsidRPr="0050650A">
              <w:rPr>
                <w:rFonts w:ascii="Times New Roman" w:eastAsia="Times New Roman" w:hAnsi="Times New Roman" w:cs="Times New Roman"/>
                <w:color w:val="000000"/>
                <w:sz w:val="24"/>
                <w:szCs w:val="24"/>
                <w:lang w:eastAsia="ru-RU"/>
              </w:rPr>
              <w:t xml:space="preserve">Тип теплоносителя, его параметры </w:t>
            </w:r>
          </w:p>
        </w:tc>
        <w:tc>
          <w:tcPr>
            <w:tcW w:w="154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650A" w:rsidRPr="0050650A" w:rsidRDefault="0050650A" w:rsidP="0050650A">
            <w:pPr>
              <w:spacing w:after="0" w:line="240" w:lineRule="auto"/>
              <w:jc w:val="center"/>
              <w:rPr>
                <w:rFonts w:ascii="Times New Roman" w:eastAsia="Times New Roman" w:hAnsi="Times New Roman" w:cs="Times New Roman"/>
                <w:sz w:val="24"/>
                <w:szCs w:val="24"/>
                <w:lang w:eastAsia="ru-RU"/>
              </w:rPr>
            </w:pPr>
            <w:r w:rsidRPr="0050650A">
              <w:rPr>
                <w:rFonts w:ascii="Times New Roman" w:eastAsia="Times New Roman" w:hAnsi="Times New Roman" w:cs="Times New Roman"/>
                <w:sz w:val="24"/>
                <w:szCs w:val="24"/>
                <w:lang w:eastAsia="ru-RU"/>
              </w:rPr>
              <w:t>Фактические потери, Гкал</w:t>
            </w:r>
          </w:p>
        </w:tc>
      </w:tr>
      <w:tr w:rsidR="0050650A" w:rsidRPr="0050650A" w:rsidTr="00D47AB4">
        <w:trPr>
          <w:trHeight w:val="276"/>
        </w:trPr>
        <w:tc>
          <w:tcPr>
            <w:tcW w:w="1980"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2180"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1781"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1548" w:type="dxa"/>
            <w:gridSpan w:val="2"/>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sz w:val="24"/>
                <w:szCs w:val="24"/>
                <w:lang w:eastAsia="ru-RU"/>
              </w:rPr>
            </w:pPr>
          </w:p>
        </w:tc>
      </w:tr>
      <w:tr w:rsidR="0050650A" w:rsidRPr="0050650A" w:rsidTr="00D47AB4">
        <w:trPr>
          <w:trHeight w:val="20"/>
        </w:trPr>
        <w:tc>
          <w:tcPr>
            <w:tcW w:w="1980"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2180"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1781" w:type="dxa"/>
            <w:vMerge/>
            <w:tcBorders>
              <w:top w:val="single" w:sz="4" w:space="0" w:color="auto"/>
              <w:left w:val="single" w:sz="4" w:space="0" w:color="auto"/>
              <w:bottom w:val="single" w:sz="4" w:space="0" w:color="auto"/>
              <w:right w:val="single" w:sz="4" w:space="0" w:color="auto"/>
            </w:tcBorders>
            <w:vAlign w:val="center"/>
            <w:hideMark/>
          </w:tcPr>
          <w:p w:rsidR="0050650A" w:rsidRPr="0050650A" w:rsidRDefault="0050650A" w:rsidP="0050650A">
            <w:pPr>
              <w:spacing w:after="0" w:line="240" w:lineRule="auto"/>
              <w:rPr>
                <w:rFonts w:ascii="Times New Roman" w:eastAsia="Times New Roman" w:hAnsi="Times New Roman" w:cs="Times New Roman"/>
                <w:color w:val="000000"/>
                <w:sz w:val="24"/>
                <w:szCs w:val="24"/>
                <w:lang w:eastAsia="ru-RU"/>
              </w:rPr>
            </w:pPr>
          </w:p>
        </w:tc>
        <w:tc>
          <w:tcPr>
            <w:tcW w:w="768" w:type="dxa"/>
            <w:tcBorders>
              <w:top w:val="nil"/>
              <w:left w:val="nil"/>
              <w:bottom w:val="single" w:sz="4" w:space="0" w:color="auto"/>
              <w:right w:val="single" w:sz="4" w:space="0" w:color="auto"/>
            </w:tcBorders>
            <w:shd w:val="clear" w:color="auto" w:fill="auto"/>
            <w:vAlign w:val="center"/>
            <w:hideMark/>
          </w:tcPr>
          <w:p w:rsidR="0050650A" w:rsidRPr="0050650A" w:rsidRDefault="00AD59BA" w:rsidP="0050650A">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2019</w:t>
            </w:r>
            <w:r w:rsidR="0050650A" w:rsidRPr="0050650A">
              <w:rPr>
                <w:rFonts w:ascii="Times New Roman" w:eastAsia="Times New Roman" w:hAnsi="Times New Roman" w:cs="Times New Roman"/>
                <w:color w:val="000000"/>
                <w:sz w:val="24"/>
                <w:szCs w:val="24"/>
                <w:lang w:eastAsia="ru-RU"/>
              </w:rPr>
              <w:t xml:space="preserve"> год</w:t>
            </w:r>
          </w:p>
        </w:tc>
        <w:tc>
          <w:tcPr>
            <w:tcW w:w="780" w:type="dxa"/>
            <w:tcBorders>
              <w:top w:val="nil"/>
              <w:left w:val="nil"/>
              <w:bottom w:val="single" w:sz="4" w:space="0" w:color="auto"/>
              <w:right w:val="single" w:sz="4" w:space="0" w:color="auto"/>
            </w:tcBorders>
            <w:shd w:val="clear" w:color="auto" w:fill="auto"/>
            <w:vAlign w:val="center"/>
            <w:hideMark/>
          </w:tcPr>
          <w:p w:rsidR="0050650A" w:rsidRPr="0050650A" w:rsidRDefault="00AD59BA" w:rsidP="0050650A">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2020</w:t>
            </w:r>
            <w:r w:rsidR="0050650A" w:rsidRPr="0050650A">
              <w:rPr>
                <w:rFonts w:ascii="Times New Roman" w:eastAsia="Times New Roman" w:hAnsi="Times New Roman" w:cs="Times New Roman"/>
                <w:color w:val="000000"/>
                <w:sz w:val="24"/>
                <w:szCs w:val="24"/>
                <w:lang w:eastAsia="ru-RU"/>
              </w:rPr>
              <w:t xml:space="preserve"> год</w:t>
            </w:r>
          </w:p>
        </w:tc>
      </w:tr>
      <w:tr w:rsidR="00FA1456" w:rsidRPr="0050650A" w:rsidTr="00D47AB4">
        <w:trPr>
          <w:trHeight w:val="20"/>
        </w:trPr>
        <w:tc>
          <w:tcPr>
            <w:tcW w:w="1980" w:type="dxa"/>
            <w:tcBorders>
              <w:top w:val="nil"/>
              <w:left w:val="single" w:sz="4" w:space="0" w:color="auto"/>
              <w:bottom w:val="single" w:sz="4" w:space="0" w:color="auto"/>
              <w:right w:val="single" w:sz="4" w:space="0" w:color="auto"/>
            </w:tcBorders>
            <w:shd w:val="clear" w:color="auto" w:fill="auto"/>
            <w:hideMark/>
          </w:tcPr>
          <w:p w:rsidR="00FA1456" w:rsidRPr="00F36233" w:rsidRDefault="001C7DF1" w:rsidP="00FA2F4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 Алое Поле</w:t>
            </w:r>
          </w:p>
        </w:tc>
        <w:tc>
          <w:tcPr>
            <w:tcW w:w="1899" w:type="dxa"/>
            <w:tcBorders>
              <w:top w:val="nil"/>
              <w:left w:val="nil"/>
              <w:bottom w:val="single" w:sz="4" w:space="0" w:color="auto"/>
              <w:right w:val="single" w:sz="4" w:space="0" w:color="auto"/>
            </w:tcBorders>
            <w:shd w:val="clear" w:color="auto" w:fill="auto"/>
            <w:hideMark/>
          </w:tcPr>
          <w:p w:rsidR="00FA1456" w:rsidRPr="00F36233" w:rsidRDefault="007A0027" w:rsidP="00FA2F4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СЦТ-</w:t>
            </w:r>
            <w:r w:rsidR="001C7DF1">
              <w:rPr>
                <w:rFonts w:ascii="Times New Roman" w:eastAsia="Times New Roman" w:hAnsi="Times New Roman" w:cs="Times New Roman"/>
                <w:color w:val="000000"/>
                <w:sz w:val="24"/>
                <w:szCs w:val="24"/>
                <w:lang w:eastAsia="ru-RU"/>
              </w:rPr>
              <w:t>Алое Поле</w:t>
            </w:r>
          </w:p>
        </w:tc>
        <w:tc>
          <w:tcPr>
            <w:tcW w:w="2180" w:type="dxa"/>
            <w:tcBorders>
              <w:top w:val="nil"/>
              <w:left w:val="nil"/>
              <w:bottom w:val="single" w:sz="4" w:space="0" w:color="auto"/>
              <w:right w:val="single" w:sz="4" w:space="0" w:color="auto"/>
            </w:tcBorders>
            <w:shd w:val="clear" w:color="auto" w:fill="auto"/>
            <w:hideMark/>
          </w:tcPr>
          <w:p w:rsidR="00FA1456" w:rsidRPr="00F36233" w:rsidRDefault="00475B0F" w:rsidP="00FA2F4A">
            <w:pPr>
              <w:spacing w:after="0" w:line="240" w:lineRule="auto"/>
              <w:rPr>
                <w:rFonts w:ascii="Times New Roman" w:eastAsia="Times New Roman" w:hAnsi="Times New Roman" w:cs="Times New Roman"/>
                <w:color w:val="000000"/>
                <w:sz w:val="24"/>
                <w:szCs w:val="24"/>
                <w:lang w:eastAsia="ru-RU"/>
              </w:rPr>
            </w:pPr>
            <w:r w:rsidRPr="00475B0F">
              <w:rPr>
                <w:rFonts w:ascii="Times New Roman" w:eastAsia="Times New Roman" w:hAnsi="Times New Roman" w:cs="Times New Roman"/>
                <w:color w:val="000000"/>
                <w:sz w:val="24"/>
                <w:szCs w:val="24"/>
                <w:lang w:eastAsia="ru-RU"/>
              </w:rPr>
              <w:t>МКП «</w:t>
            </w:r>
            <w:proofErr w:type="spellStart"/>
            <w:r w:rsidRPr="00475B0F">
              <w:rPr>
                <w:rFonts w:ascii="Times New Roman" w:eastAsia="Times New Roman" w:hAnsi="Times New Roman" w:cs="Times New Roman"/>
                <w:color w:val="000000"/>
                <w:sz w:val="24"/>
                <w:szCs w:val="24"/>
                <w:lang w:eastAsia="ru-RU"/>
              </w:rPr>
              <w:t>Панинское</w:t>
            </w:r>
            <w:proofErr w:type="spellEnd"/>
            <w:r w:rsidRPr="00475B0F">
              <w:rPr>
                <w:rFonts w:ascii="Times New Roman" w:eastAsia="Times New Roman" w:hAnsi="Times New Roman" w:cs="Times New Roman"/>
                <w:color w:val="000000"/>
                <w:sz w:val="24"/>
                <w:szCs w:val="24"/>
                <w:lang w:eastAsia="ru-RU"/>
              </w:rPr>
              <w:t xml:space="preserve"> коммунальное хозяйство».</w:t>
            </w:r>
          </w:p>
        </w:tc>
        <w:tc>
          <w:tcPr>
            <w:tcW w:w="1781" w:type="dxa"/>
            <w:tcBorders>
              <w:top w:val="nil"/>
              <w:left w:val="nil"/>
              <w:bottom w:val="single" w:sz="4" w:space="0" w:color="auto"/>
              <w:right w:val="single" w:sz="4" w:space="0" w:color="auto"/>
            </w:tcBorders>
            <w:shd w:val="clear" w:color="auto" w:fill="auto"/>
            <w:hideMark/>
          </w:tcPr>
          <w:p w:rsidR="00FA1456" w:rsidRPr="00BF5D10" w:rsidRDefault="00FA1456" w:rsidP="00FA2F4A">
            <w:pPr>
              <w:spacing w:after="0" w:line="240" w:lineRule="auto"/>
              <w:rPr>
                <w:rFonts w:ascii="Times New Roman" w:eastAsia="Times New Roman" w:hAnsi="Times New Roman" w:cs="Times New Roman"/>
                <w:color w:val="000000"/>
                <w:sz w:val="24"/>
                <w:szCs w:val="24"/>
                <w:lang w:eastAsia="ru-RU"/>
              </w:rPr>
            </w:pPr>
            <w:r w:rsidRPr="00BF5D10">
              <w:rPr>
                <w:rFonts w:ascii="Times New Roman" w:eastAsia="Times New Roman" w:hAnsi="Times New Roman" w:cs="Times New Roman"/>
                <w:color w:val="000000"/>
                <w:sz w:val="24"/>
                <w:szCs w:val="24"/>
                <w:lang w:eastAsia="ru-RU"/>
              </w:rPr>
              <w:t>Горячая вода, 95/70</w:t>
            </w:r>
          </w:p>
        </w:tc>
        <w:tc>
          <w:tcPr>
            <w:tcW w:w="768" w:type="dxa"/>
            <w:tcBorders>
              <w:top w:val="nil"/>
              <w:left w:val="nil"/>
              <w:bottom w:val="single" w:sz="4" w:space="0" w:color="auto"/>
              <w:right w:val="single" w:sz="4" w:space="0" w:color="auto"/>
            </w:tcBorders>
            <w:shd w:val="clear" w:color="auto" w:fill="auto"/>
            <w:vAlign w:val="bottom"/>
            <w:hideMark/>
          </w:tcPr>
          <w:p w:rsidR="00FA1456" w:rsidRPr="00BF5D10" w:rsidRDefault="00077178" w:rsidP="0011579A">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14,64</w:t>
            </w:r>
          </w:p>
        </w:tc>
        <w:tc>
          <w:tcPr>
            <w:tcW w:w="780" w:type="dxa"/>
            <w:tcBorders>
              <w:top w:val="nil"/>
              <w:left w:val="nil"/>
              <w:bottom w:val="single" w:sz="4" w:space="0" w:color="auto"/>
              <w:right w:val="single" w:sz="4" w:space="0" w:color="auto"/>
            </w:tcBorders>
            <w:shd w:val="clear" w:color="auto" w:fill="auto"/>
            <w:vAlign w:val="bottom"/>
            <w:hideMark/>
          </w:tcPr>
          <w:p w:rsidR="00FA1456" w:rsidRPr="00BF5D10" w:rsidRDefault="00077178" w:rsidP="0011579A">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14,64</w:t>
            </w:r>
          </w:p>
        </w:tc>
      </w:tr>
    </w:tbl>
    <w:p w:rsidR="0050650A" w:rsidRPr="00104D63" w:rsidRDefault="0050650A" w:rsidP="00C83E5C">
      <w:pPr>
        <w:pStyle w:val="a4"/>
      </w:pPr>
    </w:p>
    <w:p w:rsidR="00C83E5C" w:rsidRDefault="00C83E5C" w:rsidP="00C83E5C">
      <w:pPr>
        <w:pStyle w:val="a4"/>
      </w:pPr>
      <w:bookmarkStart w:id="70" w:name="_Toc533296718"/>
      <w:bookmarkStart w:id="71" w:name="_Toc533538228"/>
      <w:r>
        <w:t>1.3.15. П</w:t>
      </w:r>
      <w:r w:rsidRPr="00104D63">
        <w:t>редписания надзорных органов по запрещению дальнейшей эксплуатации участков тепловой сети и результаты их исполнения</w:t>
      </w:r>
      <w:bookmarkEnd w:id="70"/>
      <w:bookmarkEnd w:id="71"/>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Предписания надзорных органов по запрещению дальнейшей эксплуатации участков тепловой сети отсутствуют.</w:t>
      </w:r>
    </w:p>
    <w:p w:rsidR="00C83E5C" w:rsidRDefault="00C83E5C" w:rsidP="00C83E5C">
      <w:pPr>
        <w:pStyle w:val="a4"/>
      </w:pPr>
      <w:bookmarkStart w:id="72" w:name="_Toc533296719"/>
      <w:bookmarkStart w:id="73" w:name="_Toc533538229"/>
      <w:r>
        <w:t>1.3.16. О</w:t>
      </w:r>
      <w:r w:rsidRPr="00104D63">
        <w:t xml:space="preserve">писание наиболее распространенных типов присоединений </w:t>
      </w:r>
      <w:proofErr w:type="spellStart"/>
      <w:r w:rsidRPr="00104D63">
        <w:t>теплопотребляющих</w:t>
      </w:r>
      <w:proofErr w:type="spellEnd"/>
      <w:r w:rsidRPr="00104D63">
        <w:t xml:space="preserve"> установок потребителей к тепловым сетям, определяющих выбор и обоснование графика регулирования отпуска тепловой энергии потребителям</w:t>
      </w:r>
      <w:bookmarkEnd w:id="72"/>
      <w:bookmarkEnd w:id="73"/>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 xml:space="preserve">Системы отопления потребителей в зависимости от давления и температуры теплоносителя присоединяются непосредственно, по зависимой схеме, либо по независимой схеме. </w:t>
      </w:r>
    </w:p>
    <w:p w:rsidR="00C83E5C" w:rsidRDefault="00C83E5C" w:rsidP="00C83E5C">
      <w:pPr>
        <w:pStyle w:val="a4"/>
      </w:pPr>
      <w:bookmarkStart w:id="74" w:name="_Toc533296720"/>
      <w:bookmarkStart w:id="75" w:name="_Toc533538230"/>
      <w:r>
        <w:t>1.3.17. С</w:t>
      </w:r>
      <w:r w:rsidRPr="00104D63">
        <w:t>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bookmarkEnd w:id="74"/>
      <w:bookmarkEnd w:id="75"/>
    </w:p>
    <w:p w:rsidR="00FA1456" w:rsidRPr="00FA1456" w:rsidRDefault="00FA1456" w:rsidP="00FA1456">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76" w:name="_Toc533296721"/>
      <w:bookmarkStart w:id="77" w:name="_Toc533538231"/>
      <w:r w:rsidRPr="00FA1456">
        <w:rPr>
          <w:rFonts w:ascii="Times New Roman" w:eastAsia="Times New Roman" w:hAnsi="Times New Roman" w:cs="Times New Roman"/>
          <w:sz w:val="28"/>
          <w:szCs w:val="28"/>
          <w:lang w:eastAsia="ru-RU"/>
        </w:rPr>
        <w:t>Коммерческий учёт тепловой энергии</w:t>
      </w:r>
      <w:r w:rsidR="007A0027">
        <w:rPr>
          <w:rFonts w:ascii="Times New Roman" w:eastAsia="Times New Roman" w:hAnsi="Times New Roman" w:cs="Times New Roman"/>
          <w:sz w:val="28"/>
          <w:szCs w:val="28"/>
          <w:lang w:eastAsia="ru-RU"/>
        </w:rPr>
        <w:t xml:space="preserve"> отсутствует.</w:t>
      </w:r>
    </w:p>
    <w:p w:rsidR="00C83E5C" w:rsidRDefault="00C83E5C" w:rsidP="00C83E5C">
      <w:pPr>
        <w:pStyle w:val="a4"/>
      </w:pPr>
      <w:r>
        <w:t>1.3.18. А</w:t>
      </w:r>
      <w:r w:rsidRPr="00104D63">
        <w:t>нализ работы диспетчерских служб теплоснабжающих (</w:t>
      </w:r>
      <w:proofErr w:type="spellStart"/>
      <w:r w:rsidRPr="00104D63">
        <w:t>теплосетевых</w:t>
      </w:r>
      <w:proofErr w:type="spellEnd"/>
      <w:r w:rsidRPr="00104D63">
        <w:t>) организаций и используемых средств автоматизации, телемеханизации и связи</w:t>
      </w:r>
      <w:bookmarkEnd w:id="76"/>
      <w:bookmarkEnd w:id="77"/>
    </w:p>
    <w:p w:rsidR="00FA1456" w:rsidRPr="00FA1456" w:rsidRDefault="00FA1456" w:rsidP="00FA1456">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78" w:name="_Toc533296722"/>
      <w:bookmarkStart w:id="79" w:name="_Toc533538232"/>
      <w:r w:rsidRPr="00FA1456">
        <w:rPr>
          <w:rFonts w:ascii="Times New Roman" w:eastAsia="Times New Roman" w:hAnsi="Times New Roman" w:cs="Times New Roman"/>
          <w:sz w:val="28"/>
          <w:szCs w:val="28"/>
          <w:lang w:eastAsia="ru-RU"/>
        </w:rPr>
        <w:t>Режим работы тепловых сетей и взаимодействие с источником теплоснабжения ведет дежурно - диспетчерская служба. Взаимодействие операторов котельных с диспетчерской службой организовано посредством телефонной связи. Контроль работы газовой котельной и тепловых сетей осуществляет дежурная бригада. Средства автоматизации системы диспетчер</w:t>
      </w:r>
      <w:r w:rsidRPr="00FA1456">
        <w:rPr>
          <w:rFonts w:ascii="Times New Roman" w:eastAsia="Times New Roman" w:hAnsi="Times New Roman" w:cs="Times New Roman"/>
          <w:sz w:val="28"/>
          <w:szCs w:val="28"/>
          <w:lang w:eastAsia="ru-RU"/>
        </w:rPr>
        <w:softHyphen/>
        <w:t>ского контроля отсутствуют.</w:t>
      </w:r>
    </w:p>
    <w:p w:rsidR="00C83E5C" w:rsidRDefault="00C83E5C" w:rsidP="00C83E5C">
      <w:pPr>
        <w:pStyle w:val="a4"/>
      </w:pPr>
      <w:r>
        <w:lastRenderedPageBreak/>
        <w:t>1.3.19. У</w:t>
      </w:r>
      <w:r w:rsidRPr="00104D63">
        <w:t>ровень автоматизации и обслуживания центральных тепловых пунктов, насосных станций</w:t>
      </w:r>
      <w:bookmarkEnd w:id="78"/>
      <w:bookmarkEnd w:id="79"/>
    </w:p>
    <w:p w:rsidR="0050650A" w:rsidRPr="00104D63" w:rsidRDefault="0050650A" w:rsidP="0050650A">
      <w:pPr>
        <w:suppressAutoHyphens/>
        <w:spacing w:after="200" w:line="312" w:lineRule="auto"/>
        <w:ind w:firstLine="709"/>
        <w:contextualSpacing/>
        <w:jc w:val="both"/>
      </w:pPr>
      <w:r w:rsidRPr="0050650A">
        <w:rPr>
          <w:rFonts w:ascii="Times New Roman" w:eastAsia="Times New Roman" w:hAnsi="Times New Roman" w:cs="Times New Roman"/>
          <w:sz w:val="28"/>
          <w:szCs w:val="28"/>
          <w:lang w:eastAsia="ru-RU"/>
        </w:rPr>
        <w:t xml:space="preserve">Центральные тепловые пункты на территории сельского поселения отсутствуют. </w:t>
      </w:r>
    </w:p>
    <w:p w:rsidR="00C83E5C" w:rsidRDefault="00C83E5C" w:rsidP="00C83E5C">
      <w:pPr>
        <w:pStyle w:val="a4"/>
      </w:pPr>
      <w:bookmarkStart w:id="80" w:name="_Toc533296723"/>
      <w:bookmarkStart w:id="81" w:name="_Toc533538233"/>
      <w:r>
        <w:t>1.3.20. С</w:t>
      </w:r>
      <w:r w:rsidRPr="00104D63">
        <w:t>ведения о наличии защиты тепловых сетей от превышения давления</w:t>
      </w:r>
      <w:bookmarkEnd w:id="80"/>
      <w:bookmarkEnd w:id="81"/>
    </w:p>
    <w:p w:rsidR="00FA1456" w:rsidRPr="00BF5D10" w:rsidRDefault="00FA1456" w:rsidP="00FA1456">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82" w:name="bookmark56"/>
      <w:bookmarkStart w:id="83" w:name="_Toc533296724"/>
      <w:bookmarkStart w:id="84" w:name="_Toc533538234"/>
      <w:r w:rsidRPr="00BF5D10">
        <w:rPr>
          <w:rFonts w:ascii="Times New Roman" w:eastAsia="Times New Roman" w:hAnsi="Times New Roman" w:cs="Times New Roman"/>
          <w:sz w:val="28"/>
          <w:szCs w:val="28"/>
          <w:lang w:eastAsia="ru-RU"/>
        </w:rPr>
        <w:t>Регулирующая аппаратура для защиты тепловых сетей от превышения давления установлена в газовой котельной. В котельной смонтирован шкаф управления и сигнализации ШУС, в котором располагаются все элементы схем автома</w:t>
      </w:r>
      <w:r w:rsidR="00BF5D10" w:rsidRPr="00BF5D10">
        <w:rPr>
          <w:rFonts w:ascii="Times New Roman" w:eastAsia="Times New Roman" w:hAnsi="Times New Roman" w:cs="Times New Roman"/>
          <w:sz w:val="28"/>
          <w:szCs w:val="28"/>
          <w:lang w:eastAsia="ru-RU"/>
        </w:rPr>
        <w:t>тики, средства управления обору</w:t>
      </w:r>
      <w:r w:rsidRPr="00BF5D10">
        <w:rPr>
          <w:rFonts w:ascii="Times New Roman" w:eastAsia="Times New Roman" w:hAnsi="Times New Roman" w:cs="Times New Roman"/>
          <w:sz w:val="28"/>
          <w:szCs w:val="28"/>
          <w:lang w:eastAsia="ru-RU"/>
        </w:rPr>
        <w:t>дованием. При срабатывании защит происходит блокировк</w:t>
      </w:r>
      <w:r w:rsidR="00BF5D10">
        <w:rPr>
          <w:rFonts w:ascii="Times New Roman" w:eastAsia="Times New Roman" w:hAnsi="Times New Roman" w:cs="Times New Roman"/>
          <w:sz w:val="28"/>
          <w:szCs w:val="28"/>
          <w:lang w:eastAsia="ru-RU"/>
        </w:rPr>
        <w:t>а горелки, дельнейшая работа го</w:t>
      </w:r>
      <w:r w:rsidRPr="00BF5D10">
        <w:rPr>
          <w:rFonts w:ascii="Times New Roman" w:eastAsia="Times New Roman" w:hAnsi="Times New Roman" w:cs="Times New Roman"/>
          <w:sz w:val="28"/>
          <w:szCs w:val="28"/>
          <w:lang w:eastAsia="ru-RU"/>
        </w:rPr>
        <w:t>релки возможна после ручного сброса блокировки. Электропитание на горелку подается через пульт управления котла, снабженного термостатом предельной температуры воды в котле (настройка +110...+П5 С). При достижении предельной т</w:t>
      </w:r>
      <w:r w:rsidR="00BF5D10">
        <w:rPr>
          <w:rFonts w:ascii="Times New Roman" w:eastAsia="Times New Roman" w:hAnsi="Times New Roman" w:cs="Times New Roman"/>
          <w:sz w:val="28"/>
          <w:szCs w:val="28"/>
          <w:lang w:eastAsia="ru-RU"/>
        </w:rPr>
        <w:t>емпературы воды в котле предель</w:t>
      </w:r>
      <w:r w:rsidRPr="00BF5D10">
        <w:rPr>
          <w:rFonts w:ascii="Times New Roman" w:eastAsia="Times New Roman" w:hAnsi="Times New Roman" w:cs="Times New Roman"/>
          <w:sz w:val="28"/>
          <w:szCs w:val="28"/>
          <w:lang w:eastAsia="ru-RU"/>
        </w:rPr>
        <w:t xml:space="preserve">ный термостат разрывает цепь питания горелки, тем самым прекращая подачу топлива и останавливая горелку. </w:t>
      </w:r>
    </w:p>
    <w:bookmarkEnd w:id="82"/>
    <w:p w:rsidR="00C83E5C" w:rsidRDefault="00C83E5C" w:rsidP="00C83E5C">
      <w:pPr>
        <w:pStyle w:val="a4"/>
      </w:pPr>
      <w:r>
        <w:t>1.3.21. П</w:t>
      </w:r>
      <w:r w:rsidRPr="00104D63">
        <w:t>еречень выявленных бесхозяйных тепловых сетей и обоснование выбора организации, уполномоченной на их эксплуатацию</w:t>
      </w:r>
      <w:bookmarkEnd w:id="83"/>
      <w:bookmarkEnd w:id="84"/>
    </w:p>
    <w:p w:rsidR="00FA1456" w:rsidRPr="00FA1456" w:rsidRDefault="00FA1456" w:rsidP="00FA1456">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85" w:name="_Toc533296725"/>
      <w:bookmarkStart w:id="86" w:name="_Toc533538235"/>
      <w:r w:rsidRPr="00FA1456">
        <w:rPr>
          <w:rFonts w:ascii="Times New Roman" w:eastAsia="Times New Roman" w:hAnsi="Times New Roman" w:cs="Times New Roman"/>
          <w:sz w:val="28"/>
          <w:szCs w:val="28"/>
          <w:lang w:eastAsia="ru-RU"/>
        </w:rPr>
        <w:t xml:space="preserve">Бесхозяйных тепловых сетей на территории </w:t>
      </w:r>
      <w:r w:rsidR="001C7DF1">
        <w:rPr>
          <w:rFonts w:ascii="Times New Roman" w:eastAsia="Times New Roman" w:hAnsi="Times New Roman" w:cs="Times New Roman"/>
          <w:sz w:val="28"/>
          <w:szCs w:val="28"/>
          <w:lang w:eastAsia="ru-RU"/>
        </w:rPr>
        <w:t>Росташевского</w:t>
      </w:r>
      <w:r w:rsidR="00413952">
        <w:rPr>
          <w:rFonts w:ascii="Times New Roman" w:eastAsia="Times New Roman" w:hAnsi="Times New Roman" w:cs="Times New Roman"/>
          <w:sz w:val="28"/>
          <w:szCs w:val="28"/>
          <w:lang w:eastAsia="ru-RU"/>
        </w:rPr>
        <w:t xml:space="preserve"> сельского поселения</w:t>
      </w:r>
      <w:r>
        <w:rPr>
          <w:rFonts w:ascii="Times New Roman" w:eastAsia="Times New Roman" w:hAnsi="Times New Roman" w:cs="Times New Roman"/>
          <w:sz w:val="28"/>
          <w:szCs w:val="28"/>
          <w:lang w:eastAsia="ru-RU"/>
        </w:rPr>
        <w:t xml:space="preserve"> не вы</w:t>
      </w:r>
      <w:r w:rsidRPr="00FA1456">
        <w:rPr>
          <w:rFonts w:ascii="Times New Roman" w:eastAsia="Times New Roman" w:hAnsi="Times New Roman" w:cs="Times New Roman"/>
          <w:sz w:val="28"/>
          <w:szCs w:val="28"/>
          <w:lang w:eastAsia="ru-RU"/>
        </w:rPr>
        <w:t xml:space="preserve">явлено. Ответственной организацией за эксплуатацию тепловых сетей является </w:t>
      </w:r>
      <w:r w:rsidR="00475B0F">
        <w:rPr>
          <w:rFonts w:ascii="Times New Roman" w:eastAsia="Times New Roman" w:hAnsi="Times New Roman" w:cs="Times New Roman"/>
          <w:sz w:val="28"/>
          <w:szCs w:val="28"/>
          <w:lang w:eastAsia="ru-RU"/>
        </w:rPr>
        <w:t>МКП «</w:t>
      </w:r>
      <w:proofErr w:type="spellStart"/>
      <w:r w:rsidR="00475B0F">
        <w:rPr>
          <w:rFonts w:ascii="Times New Roman" w:eastAsia="Times New Roman" w:hAnsi="Times New Roman" w:cs="Times New Roman"/>
          <w:sz w:val="28"/>
          <w:szCs w:val="28"/>
          <w:lang w:eastAsia="ru-RU"/>
        </w:rPr>
        <w:t>Панинское</w:t>
      </w:r>
      <w:proofErr w:type="spellEnd"/>
      <w:r w:rsidR="00475B0F">
        <w:rPr>
          <w:rFonts w:ascii="Times New Roman" w:eastAsia="Times New Roman" w:hAnsi="Times New Roman" w:cs="Times New Roman"/>
          <w:sz w:val="28"/>
          <w:szCs w:val="28"/>
          <w:lang w:eastAsia="ru-RU"/>
        </w:rPr>
        <w:t xml:space="preserve"> коммунальное хозяйство».</w:t>
      </w:r>
    </w:p>
    <w:p w:rsidR="00C83E5C" w:rsidRDefault="00C83E5C" w:rsidP="00C83E5C">
      <w:pPr>
        <w:pStyle w:val="a4"/>
      </w:pPr>
      <w:r>
        <w:t>1.3.22. Д</w:t>
      </w:r>
      <w:r w:rsidRPr="00104D63">
        <w:t>анные энергетических характеристик тепловых сетей (при их наличии)</w:t>
      </w:r>
      <w:bookmarkEnd w:id="85"/>
      <w:bookmarkEnd w:id="86"/>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Данные энергетических характеристик тепловых сетей</w:t>
      </w:r>
      <w:r>
        <w:rPr>
          <w:rFonts w:ascii="Times New Roman" w:eastAsia="Times New Roman" w:hAnsi="Times New Roman" w:cs="Times New Roman"/>
          <w:sz w:val="28"/>
          <w:szCs w:val="28"/>
          <w:lang w:eastAsia="ru-RU"/>
        </w:rPr>
        <w:t xml:space="preserve"> отсутствуют.</w:t>
      </w:r>
    </w:p>
    <w:p w:rsidR="00C83E5C" w:rsidRDefault="00C83E5C" w:rsidP="00C83E5C">
      <w:pPr>
        <w:pStyle w:val="a4"/>
      </w:pPr>
      <w:bookmarkStart w:id="87" w:name="_Toc533296726"/>
      <w:bookmarkStart w:id="88" w:name="_Toc533538236"/>
      <w:r w:rsidRPr="00104D63">
        <w:t>Часть 4 Зоны действия источников тепловой энергии</w:t>
      </w:r>
      <w:bookmarkEnd w:id="87"/>
      <w:bookmarkEnd w:id="88"/>
    </w:p>
    <w:p w:rsidR="0092644B"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 xml:space="preserve">Данная часть содержит описание существующих зон действия источников тепловой энергии централизованной системы теплоснабжения на территории сельского поселения. </w:t>
      </w:r>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t>Производство тепловой энергии для социаль</w:t>
      </w:r>
      <w:r w:rsidR="0092644B">
        <w:rPr>
          <w:rFonts w:ascii="Times New Roman" w:eastAsia="Times New Roman" w:hAnsi="Times New Roman" w:cs="Times New Roman"/>
          <w:sz w:val="28"/>
          <w:szCs w:val="28"/>
          <w:lang w:eastAsia="ru-RU"/>
        </w:rPr>
        <w:t>ного</w:t>
      </w:r>
      <w:r w:rsidRPr="0050650A">
        <w:rPr>
          <w:rFonts w:ascii="Times New Roman" w:eastAsia="Times New Roman" w:hAnsi="Times New Roman" w:cs="Times New Roman"/>
          <w:sz w:val="28"/>
          <w:szCs w:val="28"/>
          <w:lang w:eastAsia="ru-RU"/>
        </w:rPr>
        <w:t xml:space="preserve"> объект</w:t>
      </w:r>
      <w:r w:rsidR="0092644B">
        <w:rPr>
          <w:rFonts w:ascii="Times New Roman" w:eastAsia="Times New Roman" w:hAnsi="Times New Roman" w:cs="Times New Roman"/>
          <w:sz w:val="28"/>
          <w:szCs w:val="28"/>
          <w:lang w:eastAsia="ru-RU"/>
        </w:rPr>
        <w:t>а</w:t>
      </w:r>
      <w:r w:rsidRPr="0050650A">
        <w:rPr>
          <w:rFonts w:ascii="Times New Roman" w:eastAsia="Times New Roman" w:hAnsi="Times New Roman" w:cs="Times New Roman"/>
          <w:sz w:val="28"/>
          <w:szCs w:val="28"/>
          <w:lang w:eastAsia="ru-RU"/>
        </w:rPr>
        <w:t xml:space="preserve"> на территории </w:t>
      </w:r>
      <w:r w:rsidR="00F16EBA" w:rsidRPr="00F16EBA">
        <w:rPr>
          <w:rFonts w:ascii="Times New Roman" w:eastAsia="Times New Roman" w:hAnsi="Times New Roman" w:cs="Times New Roman"/>
          <w:sz w:val="28"/>
          <w:szCs w:val="28"/>
          <w:lang w:eastAsia="ru-RU"/>
        </w:rPr>
        <w:t xml:space="preserve">сельского поселения </w:t>
      </w:r>
      <w:r w:rsidRPr="0050650A">
        <w:rPr>
          <w:rFonts w:ascii="Times New Roman" w:eastAsia="Times New Roman" w:hAnsi="Times New Roman" w:cs="Times New Roman"/>
          <w:sz w:val="28"/>
          <w:szCs w:val="28"/>
          <w:lang w:eastAsia="ru-RU"/>
        </w:rPr>
        <w:t>осуществля</w:t>
      </w:r>
      <w:r w:rsidR="00F16EBA">
        <w:rPr>
          <w:rFonts w:ascii="Times New Roman" w:eastAsia="Times New Roman" w:hAnsi="Times New Roman" w:cs="Times New Roman"/>
          <w:sz w:val="28"/>
          <w:szCs w:val="28"/>
          <w:lang w:eastAsia="ru-RU"/>
        </w:rPr>
        <w:t>ет 1</w:t>
      </w:r>
      <w:r w:rsidRPr="0050650A">
        <w:rPr>
          <w:rFonts w:ascii="Times New Roman" w:eastAsia="Times New Roman" w:hAnsi="Times New Roman" w:cs="Times New Roman"/>
          <w:sz w:val="28"/>
          <w:szCs w:val="28"/>
          <w:lang w:eastAsia="ru-RU"/>
        </w:rPr>
        <w:t xml:space="preserve"> котельн</w:t>
      </w:r>
      <w:r w:rsidR="00F16EBA">
        <w:rPr>
          <w:rFonts w:ascii="Times New Roman" w:eastAsia="Times New Roman" w:hAnsi="Times New Roman" w:cs="Times New Roman"/>
          <w:sz w:val="28"/>
          <w:szCs w:val="28"/>
          <w:lang w:eastAsia="ru-RU"/>
        </w:rPr>
        <w:t>ая</w:t>
      </w:r>
      <w:r w:rsidRPr="0050650A">
        <w:rPr>
          <w:rFonts w:ascii="Times New Roman" w:eastAsia="Times New Roman" w:hAnsi="Times New Roman" w:cs="Times New Roman"/>
          <w:sz w:val="28"/>
          <w:szCs w:val="28"/>
          <w:lang w:eastAsia="ru-RU"/>
        </w:rPr>
        <w:t>.</w:t>
      </w:r>
    </w:p>
    <w:p w:rsidR="0050650A" w:rsidRPr="0050650A" w:rsidRDefault="0050650A" w:rsidP="0050650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0650A">
        <w:rPr>
          <w:rFonts w:ascii="Times New Roman" w:eastAsia="Times New Roman" w:hAnsi="Times New Roman" w:cs="Times New Roman"/>
          <w:sz w:val="28"/>
          <w:szCs w:val="28"/>
          <w:lang w:eastAsia="ru-RU"/>
        </w:rPr>
        <w:lastRenderedPageBreak/>
        <w:t>Источники комбинированной выработки тепловой и электрической энергии, обеспечивающие тепловой энергией население и бюджетные организации, отсутствуют.</w:t>
      </w:r>
    </w:p>
    <w:p w:rsidR="00F16EBA" w:rsidRPr="00BF5D10" w:rsidRDefault="0050650A" w:rsidP="000F52D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0F52D7">
        <w:rPr>
          <w:rFonts w:ascii="Times New Roman" w:eastAsia="Times New Roman" w:hAnsi="Times New Roman" w:cs="Times New Roman"/>
          <w:sz w:val="28"/>
          <w:szCs w:val="28"/>
          <w:lang w:eastAsia="ru-RU"/>
        </w:rPr>
        <w:t xml:space="preserve">Границы зон действия источников тепловой энергии определены точками присоединения самых удаленных потребителей к тепловым сетям. Зоны действия источников тепловой энергии, выделены на карте контурами, внутри которых </w:t>
      </w:r>
      <w:r w:rsidRPr="00BF5D10">
        <w:rPr>
          <w:rFonts w:ascii="Times New Roman" w:eastAsia="Times New Roman" w:hAnsi="Times New Roman" w:cs="Times New Roman"/>
          <w:sz w:val="28"/>
          <w:szCs w:val="28"/>
          <w:lang w:eastAsia="ru-RU"/>
        </w:rPr>
        <w:t>расположены все объекты потребления тепловой энергии</w:t>
      </w:r>
      <w:r w:rsidR="00F16EBA" w:rsidRPr="00BF5D10">
        <w:rPr>
          <w:rFonts w:ascii="Times New Roman" w:eastAsia="Times New Roman" w:hAnsi="Times New Roman" w:cs="Times New Roman"/>
          <w:sz w:val="28"/>
          <w:szCs w:val="28"/>
          <w:lang w:eastAsia="ru-RU"/>
        </w:rPr>
        <w:t>. (рисунок 1.4.1.).</w:t>
      </w:r>
    </w:p>
    <w:p w:rsidR="00F16EBA" w:rsidRPr="00BF5D10" w:rsidRDefault="00473C6F" w:rsidP="00FA1456">
      <w:pPr>
        <w:jc w:val="center"/>
        <w:rPr>
          <w:rFonts w:ascii="Times New Roman" w:eastAsia="Times New Roman" w:hAnsi="Times New Roman" w:cs="Times New Roman"/>
          <w:noProof/>
          <w:sz w:val="24"/>
          <w:szCs w:val="24"/>
          <w:lang w:eastAsia="ru-RU"/>
        </w:rPr>
      </w:pPr>
      <w:r>
        <w:rPr>
          <w:noProof/>
          <w:lang w:eastAsia="ru-RU"/>
        </w:rPr>
        <w:drawing>
          <wp:inline distT="0" distB="0" distL="0" distR="0" wp14:anchorId="561943A0" wp14:editId="17F3EE4E">
            <wp:extent cx="5724525" cy="53149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4525" cy="5314950"/>
                    </a:xfrm>
                    <a:prstGeom prst="rect">
                      <a:avLst/>
                    </a:prstGeom>
                  </pic:spPr>
                </pic:pic>
              </a:graphicData>
            </a:graphic>
          </wp:inline>
        </w:drawing>
      </w:r>
    </w:p>
    <w:p w:rsidR="00F16EBA" w:rsidRPr="00473C6F" w:rsidRDefault="00F16EBA" w:rsidP="00F16EBA">
      <w:pPr>
        <w:ind w:firstLine="851"/>
        <w:jc w:val="center"/>
        <w:rPr>
          <w:rFonts w:ascii="Times New Roman" w:eastAsia="Times New Roman" w:hAnsi="Times New Roman" w:cs="Times New Roman"/>
          <w:sz w:val="28"/>
          <w:szCs w:val="24"/>
          <w:lang w:eastAsia="ru-RU"/>
        </w:rPr>
      </w:pPr>
      <w:r w:rsidRPr="00473C6F">
        <w:rPr>
          <w:rFonts w:ascii="Times New Roman" w:eastAsia="Times New Roman" w:hAnsi="Times New Roman" w:cs="Times New Roman"/>
          <w:sz w:val="28"/>
          <w:szCs w:val="24"/>
          <w:lang w:eastAsia="ru-RU"/>
        </w:rPr>
        <w:t>Рисунок 1.4.1. Котельная</w:t>
      </w:r>
      <w:r w:rsidR="00FA1456" w:rsidRPr="00473C6F">
        <w:rPr>
          <w:rFonts w:ascii="Times New Roman" w:eastAsia="Times New Roman" w:hAnsi="Times New Roman" w:cs="Times New Roman"/>
          <w:sz w:val="28"/>
          <w:szCs w:val="24"/>
          <w:lang w:eastAsia="ru-RU"/>
        </w:rPr>
        <w:t xml:space="preserve"> </w:t>
      </w:r>
      <w:r w:rsidR="001C7DF1" w:rsidRPr="00473C6F">
        <w:rPr>
          <w:rFonts w:ascii="Times New Roman" w:eastAsia="Times New Roman" w:hAnsi="Times New Roman" w:cs="Times New Roman"/>
          <w:sz w:val="28"/>
          <w:szCs w:val="24"/>
          <w:lang w:eastAsia="ru-RU"/>
        </w:rPr>
        <w:t>п. Алое Поле</w:t>
      </w:r>
      <w:r w:rsidRPr="00473C6F">
        <w:rPr>
          <w:rFonts w:ascii="Times New Roman" w:eastAsia="Times New Roman" w:hAnsi="Times New Roman" w:cs="Times New Roman"/>
          <w:sz w:val="28"/>
          <w:szCs w:val="24"/>
          <w:lang w:eastAsia="ru-RU"/>
        </w:rPr>
        <w:t>. Зона действия</w:t>
      </w:r>
    </w:p>
    <w:p w:rsidR="00FA1456" w:rsidRPr="00D47AB4" w:rsidRDefault="00FA1456" w:rsidP="00FA1456">
      <w:pPr>
        <w:pStyle w:val="af2"/>
      </w:pPr>
      <w:bookmarkStart w:id="89" w:name="_Toc533296727"/>
      <w:bookmarkStart w:id="90" w:name="_Toc533538237"/>
      <w:r w:rsidRPr="00473C6F">
        <w:t>Зона действия источника тепловой энергии соответс</w:t>
      </w:r>
      <w:r w:rsidR="000F52D7" w:rsidRPr="00473C6F">
        <w:t xml:space="preserve">твует зоне </w:t>
      </w:r>
      <w:r w:rsidR="000F52D7" w:rsidRPr="00D47AB4">
        <w:t>действия системы цен</w:t>
      </w:r>
      <w:r w:rsidRPr="00D47AB4">
        <w:t xml:space="preserve">трализованного теплоснабжения </w:t>
      </w:r>
      <w:r w:rsidR="001C7DF1">
        <w:t>п. Алое Поле</w:t>
      </w:r>
      <w:r w:rsidRPr="00D47AB4">
        <w:t>, описанной в п. 1.1 данной Главы.</w:t>
      </w:r>
    </w:p>
    <w:p w:rsidR="00C83E5C" w:rsidRPr="00104D63" w:rsidRDefault="00C83E5C" w:rsidP="00C83E5C">
      <w:pPr>
        <w:pStyle w:val="a4"/>
      </w:pPr>
      <w:r w:rsidRPr="00104D63">
        <w:lastRenderedPageBreak/>
        <w:t>Часть 5 Тепловые нагрузки потребителей тепловой энергии, групп потребителей тепловой энергии в зонах действия источников тепловой энергии</w:t>
      </w:r>
      <w:bookmarkEnd w:id="89"/>
      <w:bookmarkEnd w:id="90"/>
    </w:p>
    <w:p w:rsidR="00C83E5C" w:rsidRDefault="00F16EBA" w:rsidP="00C83E5C">
      <w:pPr>
        <w:pStyle w:val="a4"/>
      </w:pPr>
      <w:bookmarkStart w:id="91" w:name="_Toc533296728"/>
      <w:bookmarkStart w:id="92" w:name="_Toc533538238"/>
      <w:r>
        <w:t>1.5.1. О</w:t>
      </w:r>
      <w:r w:rsidR="00C83E5C" w:rsidRPr="00104D63">
        <w:t>писание значений спроса на тепловую мощность в расчетных элементах территориального деления</w:t>
      </w:r>
      <w:bookmarkEnd w:id="91"/>
      <w:bookmarkEnd w:id="92"/>
    </w:p>
    <w:p w:rsidR="00F16EBA" w:rsidRPr="00F16EBA" w:rsidRDefault="00F16EBA" w:rsidP="00F16EBA">
      <w:pPr>
        <w:pStyle w:val="af2"/>
      </w:pPr>
      <w:bookmarkStart w:id="93" w:name="_Hlk519523381"/>
      <w:r w:rsidRPr="00F16EBA">
        <w:t xml:space="preserve">Значения договорных тепловых нагрузок, соответствующих величине потребления тепловой энергии </w:t>
      </w:r>
      <w:bookmarkEnd w:id="93"/>
      <w:r w:rsidRPr="00F16EBA">
        <w:t>при расчетных температурах наружного воздуха в расчетных элементах районного территориального деления представлен в таблице 1.5.1.1.</w:t>
      </w:r>
    </w:p>
    <w:p w:rsidR="00F16EBA" w:rsidRPr="0011579A" w:rsidRDefault="00F16EBA"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94" w:name="_Toc519659716"/>
      <w:r w:rsidRPr="0011579A">
        <w:rPr>
          <w:rFonts w:ascii="Times New Roman" w:eastAsia="Times New Roman" w:hAnsi="Times New Roman" w:cs="Times New Roman"/>
          <w:sz w:val="28"/>
          <w:szCs w:val="28"/>
          <w:lang w:eastAsia="ru-RU"/>
        </w:rPr>
        <w:t>Таблица 1.5.1.1. Значения договорных тепловых нагрузок</w:t>
      </w:r>
      <w:bookmarkEnd w:id="94"/>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4678"/>
        <w:gridCol w:w="3544"/>
      </w:tblGrid>
      <w:tr w:rsidR="00F16EBA" w:rsidRPr="00AC18E9" w:rsidTr="00647F53">
        <w:trPr>
          <w:trHeight w:val="255"/>
        </w:trPr>
        <w:tc>
          <w:tcPr>
            <w:tcW w:w="1129" w:type="dxa"/>
          </w:tcPr>
          <w:p w:rsidR="00F16EBA" w:rsidRPr="00AC18E9" w:rsidRDefault="00F16EBA" w:rsidP="00F16EBA">
            <w:pPr>
              <w:spacing w:after="0" w:line="240" w:lineRule="auto"/>
              <w:jc w:val="center"/>
              <w:rPr>
                <w:rFonts w:ascii="Times New Roman" w:eastAsia="Times New Roman" w:hAnsi="Times New Roman" w:cs="Times New Roman"/>
                <w:sz w:val="24"/>
                <w:szCs w:val="24"/>
                <w:lang w:eastAsia="ru-RU"/>
              </w:rPr>
            </w:pPr>
            <w:r w:rsidRPr="00AC18E9">
              <w:rPr>
                <w:rFonts w:ascii="Times New Roman" w:eastAsia="Times New Roman" w:hAnsi="Times New Roman" w:cs="Times New Roman"/>
                <w:sz w:val="24"/>
                <w:szCs w:val="24"/>
                <w:lang w:eastAsia="ru-RU"/>
              </w:rPr>
              <w:t>№</w:t>
            </w:r>
          </w:p>
        </w:tc>
        <w:tc>
          <w:tcPr>
            <w:tcW w:w="4678" w:type="dxa"/>
            <w:shd w:val="clear" w:color="auto" w:fill="auto"/>
            <w:noWrap/>
          </w:tcPr>
          <w:p w:rsidR="00F16EBA" w:rsidRPr="00AC18E9" w:rsidRDefault="00F16EBA" w:rsidP="00F16EBA">
            <w:pPr>
              <w:spacing w:after="0" w:line="240" w:lineRule="auto"/>
              <w:jc w:val="center"/>
              <w:rPr>
                <w:rFonts w:ascii="Times New Roman" w:eastAsia="Times New Roman" w:hAnsi="Times New Roman" w:cs="Times New Roman"/>
                <w:sz w:val="24"/>
                <w:szCs w:val="24"/>
                <w:lang w:eastAsia="ru-RU"/>
              </w:rPr>
            </w:pPr>
            <w:r w:rsidRPr="00AC18E9">
              <w:rPr>
                <w:rFonts w:ascii="Times New Roman" w:eastAsia="Times New Roman" w:hAnsi="Times New Roman" w:cs="Times New Roman"/>
                <w:sz w:val="24"/>
                <w:szCs w:val="24"/>
                <w:lang w:eastAsia="ru-RU"/>
              </w:rPr>
              <w:t>Наименование населенного пункта</w:t>
            </w:r>
          </w:p>
        </w:tc>
        <w:tc>
          <w:tcPr>
            <w:tcW w:w="3544" w:type="dxa"/>
            <w:shd w:val="clear" w:color="auto" w:fill="auto"/>
            <w:noWrap/>
          </w:tcPr>
          <w:p w:rsidR="00F16EBA" w:rsidRPr="00AC18E9" w:rsidRDefault="000F52D7" w:rsidP="00F16EB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Договорная</w:t>
            </w:r>
            <w:r w:rsidR="00F16EBA" w:rsidRPr="00AC18E9">
              <w:rPr>
                <w:rFonts w:ascii="Times New Roman" w:eastAsia="Times New Roman" w:hAnsi="Times New Roman" w:cs="Times New Roman"/>
                <w:sz w:val="24"/>
                <w:szCs w:val="24"/>
                <w:lang w:eastAsia="ru-RU"/>
              </w:rPr>
              <w:t xml:space="preserve"> нагрузка, Гкал/ч</w:t>
            </w:r>
          </w:p>
        </w:tc>
      </w:tr>
      <w:tr w:rsidR="00F16EBA" w:rsidRPr="00AC18E9" w:rsidTr="00B80AE4">
        <w:trPr>
          <w:trHeight w:val="425"/>
        </w:trPr>
        <w:tc>
          <w:tcPr>
            <w:tcW w:w="1129" w:type="dxa"/>
          </w:tcPr>
          <w:p w:rsidR="00F16EBA" w:rsidRPr="00AC18E9" w:rsidRDefault="00F16EBA" w:rsidP="00F16EBA">
            <w:pPr>
              <w:spacing w:after="0" w:line="240" w:lineRule="auto"/>
              <w:rPr>
                <w:rFonts w:ascii="Times New Roman" w:eastAsia="Times New Roman" w:hAnsi="Times New Roman" w:cs="Times New Roman"/>
                <w:sz w:val="24"/>
                <w:szCs w:val="24"/>
                <w:lang w:eastAsia="ru-RU"/>
              </w:rPr>
            </w:pPr>
            <w:r w:rsidRPr="00AC18E9">
              <w:rPr>
                <w:rFonts w:ascii="Times New Roman" w:eastAsia="Times New Roman" w:hAnsi="Times New Roman" w:cs="Times New Roman"/>
                <w:sz w:val="24"/>
                <w:szCs w:val="24"/>
                <w:lang w:eastAsia="ru-RU"/>
              </w:rPr>
              <w:t>1</w:t>
            </w:r>
          </w:p>
        </w:tc>
        <w:tc>
          <w:tcPr>
            <w:tcW w:w="4678" w:type="dxa"/>
            <w:shd w:val="clear" w:color="auto" w:fill="auto"/>
            <w:noWrap/>
            <w:vAlign w:val="bottom"/>
            <w:hideMark/>
          </w:tcPr>
          <w:p w:rsidR="00F16EBA" w:rsidRPr="00AC18E9" w:rsidRDefault="001C7DF1" w:rsidP="00F16EB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544" w:type="dxa"/>
            <w:shd w:val="clear" w:color="auto" w:fill="auto"/>
            <w:noWrap/>
            <w:vAlign w:val="bottom"/>
            <w:hideMark/>
          </w:tcPr>
          <w:p w:rsidR="00F16EBA" w:rsidRPr="00AC18E9" w:rsidRDefault="00077178" w:rsidP="00F16EBA">
            <w:pPr>
              <w:spacing w:after="0" w:line="240" w:lineRule="auto"/>
              <w:jc w:val="right"/>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0,177</w:t>
            </w:r>
          </w:p>
        </w:tc>
      </w:tr>
    </w:tbl>
    <w:p w:rsidR="00B80AE4" w:rsidRDefault="00B80AE4" w:rsidP="00C83E5C">
      <w:pPr>
        <w:pStyle w:val="a4"/>
      </w:pPr>
      <w:bookmarkStart w:id="95" w:name="_Toc533296729"/>
      <w:bookmarkStart w:id="96" w:name="_Toc533538239"/>
    </w:p>
    <w:p w:rsidR="00C83E5C" w:rsidRDefault="00F16EBA" w:rsidP="00C83E5C">
      <w:pPr>
        <w:pStyle w:val="a4"/>
      </w:pPr>
      <w:r w:rsidRPr="00AC18E9">
        <w:t>1.5.2. О</w:t>
      </w:r>
      <w:r w:rsidR="00C83E5C" w:rsidRPr="00AC18E9">
        <w:t>писание значений расчетных тепловых нагрузок на коллекторах источников тепловой энергии</w:t>
      </w:r>
      <w:bookmarkEnd w:id="95"/>
      <w:bookmarkEnd w:id="96"/>
    </w:p>
    <w:p w:rsidR="00F16EBA" w:rsidRPr="00647F53" w:rsidRDefault="00AC18E9" w:rsidP="00AC18E9">
      <w:pPr>
        <w:pStyle w:val="af2"/>
      </w:pPr>
      <w:r w:rsidRPr="00647F53">
        <w:t xml:space="preserve">Расчетная тепловая нагрузка </w:t>
      </w:r>
      <w:r w:rsidR="00647F53" w:rsidRPr="00647F53">
        <w:t>на коллекторе источника тепловой энергии</w:t>
      </w:r>
      <w:r w:rsidRPr="00647F53">
        <w:t xml:space="preserve"> представлена в таблице 1.5.2.</w:t>
      </w:r>
      <w:r w:rsidR="00077800" w:rsidRPr="00647F53">
        <w:t>1</w:t>
      </w:r>
    </w:p>
    <w:p w:rsidR="00AC18E9" w:rsidRPr="0011579A" w:rsidRDefault="00AC18E9" w:rsidP="0011579A">
      <w:pPr>
        <w:suppressAutoHyphens/>
        <w:spacing w:after="200" w:line="312" w:lineRule="auto"/>
        <w:contextualSpacing/>
        <w:jc w:val="both"/>
        <w:rPr>
          <w:rFonts w:ascii="Times New Roman" w:eastAsia="Times New Roman" w:hAnsi="Times New Roman" w:cs="Times New Roman"/>
          <w:sz w:val="28"/>
          <w:szCs w:val="28"/>
          <w:lang w:eastAsia="ru-RU"/>
        </w:rPr>
      </w:pPr>
      <w:r w:rsidRPr="0011579A">
        <w:rPr>
          <w:rFonts w:ascii="Times New Roman" w:eastAsia="Times New Roman" w:hAnsi="Times New Roman" w:cs="Times New Roman"/>
          <w:sz w:val="28"/>
          <w:szCs w:val="28"/>
          <w:lang w:eastAsia="ru-RU"/>
        </w:rPr>
        <w:t>Таблица 1.5.2.</w:t>
      </w:r>
      <w:r w:rsidR="00077800" w:rsidRPr="0011579A">
        <w:rPr>
          <w:rFonts w:ascii="Times New Roman" w:eastAsia="Times New Roman" w:hAnsi="Times New Roman" w:cs="Times New Roman"/>
          <w:sz w:val="28"/>
          <w:szCs w:val="28"/>
          <w:lang w:eastAsia="ru-RU"/>
        </w:rPr>
        <w:t>1</w:t>
      </w:r>
      <w:r w:rsidRPr="0011579A">
        <w:rPr>
          <w:rFonts w:ascii="Times New Roman" w:eastAsia="Times New Roman" w:hAnsi="Times New Roman" w:cs="Times New Roman"/>
          <w:sz w:val="28"/>
          <w:szCs w:val="28"/>
          <w:lang w:eastAsia="ru-RU"/>
        </w:rPr>
        <w:t xml:space="preserve"> Расчетная тепловая нагрузка потребителей</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4678"/>
        <w:gridCol w:w="3544"/>
      </w:tblGrid>
      <w:tr w:rsidR="00647F53" w:rsidRPr="00647F53" w:rsidTr="00647F53">
        <w:trPr>
          <w:trHeight w:val="255"/>
        </w:trPr>
        <w:tc>
          <w:tcPr>
            <w:tcW w:w="1129" w:type="dxa"/>
          </w:tcPr>
          <w:p w:rsidR="00647F53" w:rsidRPr="00647F53" w:rsidRDefault="00647F53" w:rsidP="00BF5D10">
            <w:pPr>
              <w:spacing w:after="0" w:line="240" w:lineRule="auto"/>
              <w:jc w:val="center"/>
              <w:rPr>
                <w:rFonts w:ascii="Times New Roman" w:eastAsia="Times New Roman" w:hAnsi="Times New Roman" w:cs="Times New Roman"/>
                <w:sz w:val="24"/>
                <w:szCs w:val="24"/>
                <w:lang w:eastAsia="ru-RU"/>
              </w:rPr>
            </w:pPr>
            <w:r w:rsidRPr="00647F53">
              <w:rPr>
                <w:rFonts w:ascii="Times New Roman" w:eastAsia="Times New Roman" w:hAnsi="Times New Roman" w:cs="Times New Roman"/>
                <w:sz w:val="24"/>
                <w:szCs w:val="24"/>
                <w:lang w:eastAsia="ru-RU"/>
              </w:rPr>
              <w:t>№</w:t>
            </w:r>
          </w:p>
        </w:tc>
        <w:tc>
          <w:tcPr>
            <w:tcW w:w="4678" w:type="dxa"/>
            <w:shd w:val="clear" w:color="auto" w:fill="auto"/>
            <w:noWrap/>
          </w:tcPr>
          <w:p w:rsidR="00647F53" w:rsidRPr="00647F53" w:rsidRDefault="00647F53" w:rsidP="00BF5D10">
            <w:pPr>
              <w:spacing w:after="0" w:line="240" w:lineRule="auto"/>
              <w:jc w:val="center"/>
              <w:rPr>
                <w:rFonts w:ascii="Times New Roman" w:eastAsia="Times New Roman" w:hAnsi="Times New Roman" w:cs="Times New Roman"/>
                <w:sz w:val="24"/>
                <w:szCs w:val="24"/>
                <w:lang w:eastAsia="ru-RU"/>
              </w:rPr>
            </w:pPr>
            <w:r w:rsidRPr="00647F53">
              <w:rPr>
                <w:rFonts w:ascii="Times New Roman" w:eastAsia="Times New Roman" w:hAnsi="Times New Roman" w:cs="Times New Roman"/>
                <w:sz w:val="24"/>
                <w:szCs w:val="24"/>
                <w:lang w:eastAsia="ru-RU"/>
              </w:rPr>
              <w:t>Наименование населенного пункта</w:t>
            </w:r>
          </w:p>
        </w:tc>
        <w:tc>
          <w:tcPr>
            <w:tcW w:w="3544" w:type="dxa"/>
            <w:shd w:val="clear" w:color="auto" w:fill="auto"/>
            <w:noWrap/>
          </w:tcPr>
          <w:p w:rsidR="00647F53" w:rsidRPr="00647F53" w:rsidRDefault="00647F53" w:rsidP="00BF5D10">
            <w:pPr>
              <w:spacing w:after="0" w:line="240" w:lineRule="auto"/>
              <w:jc w:val="center"/>
              <w:rPr>
                <w:rFonts w:ascii="Times New Roman" w:eastAsia="Times New Roman" w:hAnsi="Times New Roman" w:cs="Times New Roman"/>
                <w:sz w:val="24"/>
                <w:szCs w:val="24"/>
                <w:lang w:eastAsia="ru-RU"/>
              </w:rPr>
            </w:pPr>
            <w:r w:rsidRPr="00647F53">
              <w:rPr>
                <w:rFonts w:ascii="Times New Roman" w:eastAsia="Times New Roman" w:hAnsi="Times New Roman" w:cs="Times New Roman"/>
                <w:sz w:val="24"/>
                <w:szCs w:val="24"/>
                <w:lang w:eastAsia="ru-RU"/>
              </w:rPr>
              <w:t>Расчетная тепловая нагрузка на коллекторе, Гкал/ч</w:t>
            </w:r>
          </w:p>
        </w:tc>
      </w:tr>
      <w:tr w:rsidR="00647F53" w:rsidRPr="00AC18E9" w:rsidTr="00647F53">
        <w:trPr>
          <w:trHeight w:val="353"/>
        </w:trPr>
        <w:tc>
          <w:tcPr>
            <w:tcW w:w="1129" w:type="dxa"/>
          </w:tcPr>
          <w:p w:rsidR="00647F53" w:rsidRPr="00647F53" w:rsidRDefault="00647F53" w:rsidP="00BF5D10">
            <w:pPr>
              <w:spacing w:after="0" w:line="240" w:lineRule="auto"/>
              <w:rPr>
                <w:rFonts w:ascii="Times New Roman" w:eastAsia="Times New Roman" w:hAnsi="Times New Roman" w:cs="Times New Roman"/>
                <w:sz w:val="24"/>
                <w:szCs w:val="24"/>
                <w:lang w:eastAsia="ru-RU"/>
              </w:rPr>
            </w:pPr>
            <w:r w:rsidRPr="00647F53">
              <w:rPr>
                <w:rFonts w:ascii="Times New Roman" w:eastAsia="Times New Roman" w:hAnsi="Times New Roman" w:cs="Times New Roman"/>
                <w:sz w:val="24"/>
                <w:szCs w:val="24"/>
                <w:lang w:eastAsia="ru-RU"/>
              </w:rPr>
              <w:t>1</w:t>
            </w:r>
          </w:p>
        </w:tc>
        <w:tc>
          <w:tcPr>
            <w:tcW w:w="4678" w:type="dxa"/>
            <w:shd w:val="clear" w:color="auto" w:fill="auto"/>
            <w:noWrap/>
            <w:vAlign w:val="bottom"/>
            <w:hideMark/>
          </w:tcPr>
          <w:p w:rsidR="00647F53" w:rsidRPr="00647F53" w:rsidRDefault="001C7DF1" w:rsidP="00BF5D1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544" w:type="dxa"/>
            <w:shd w:val="clear" w:color="auto" w:fill="auto"/>
            <w:noWrap/>
            <w:vAlign w:val="bottom"/>
            <w:hideMark/>
          </w:tcPr>
          <w:p w:rsidR="00647F53" w:rsidRPr="00AC18E9" w:rsidRDefault="00077178" w:rsidP="00BF5D10">
            <w:pPr>
              <w:spacing w:after="0" w:line="240" w:lineRule="auto"/>
              <w:jc w:val="right"/>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0,177</w:t>
            </w:r>
          </w:p>
        </w:tc>
      </w:tr>
    </w:tbl>
    <w:p w:rsidR="00224458" w:rsidRDefault="00224458" w:rsidP="00C83E5C">
      <w:pPr>
        <w:pStyle w:val="a4"/>
      </w:pPr>
    </w:p>
    <w:p w:rsidR="00C83E5C" w:rsidRDefault="00F16EBA" w:rsidP="00C83E5C">
      <w:pPr>
        <w:pStyle w:val="a4"/>
      </w:pPr>
      <w:bookmarkStart w:id="97" w:name="_Toc533296730"/>
      <w:bookmarkStart w:id="98" w:name="_Toc533538240"/>
      <w:r>
        <w:t>1.5.3. О</w:t>
      </w:r>
      <w:r w:rsidR="00C83E5C" w:rsidRPr="00104D63">
        <w:t>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bookmarkEnd w:id="97"/>
      <w:bookmarkEnd w:id="98"/>
    </w:p>
    <w:p w:rsidR="00F16EBA" w:rsidRPr="00104D63" w:rsidRDefault="00F16EBA" w:rsidP="00F16EBA">
      <w:pPr>
        <w:pStyle w:val="af2"/>
      </w:pPr>
      <w:r w:rsidRPr="00F16EBA">
        <w:t>На территории сельского поселения применение индивидуальных источников теплоснабжения в многоквартирных домах не зафиксировано.</w:t>
      </w:r>
    </w:p>
    <w:p w:rsidR="00C83E5C" w:rsidRDefault="00F16EBA" w:rsidP="00C83E5C">
      <w:pPr>
        <w:pStyle w:val="a4"/>
      </w:pPr>
      <w:bookmarkStart w:id="99" w:name="_Toc533296731"/>
      <w:bookmarkStart w:id="100" w:name="_Toc533538241"/>
      <w:r>
        <w:t>1.5.4. О</w:t>
      </w:r>
      <w:r w:rsidR="00C83E5C" w:rsidRPr="00104D63">
        <w:t>писание величины потребления тепловой энергии в расчетных элементах территориального деления за отопительный период и за год в целом</w:t>
      </w:r>
      <w:bookmarkEnd w:id="99"/>
      <w:bookmarkEnd w:id="100"/>
    </w:p>
    <w:p w:rsidR="00D47AB4" w:rsidRDefault="00F16EBA" w:rsidP="00F16EB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16EBA">
        <w:rPr>
          <w:rFonts w:ascii="Times New Roman" w:eastAsia="Times New Roman" w:hAnsi="Times New Roman" w:cs="Times New Roman"/>
          <w:sz w:val="28"/>
          <w:szCs w:val="28"/>
          <w:lang w:eastAsia="ru-RU"/>
        </w:rPr>
        <w:t xml:space="preserve">Для разработки схемы теплоснабжения за базовый период принят </w:t>
      </w:r>
      <w:r w:rsidR="001F69B2" w:rsidRPr="001F69B2">
        <w:rPr>
          <w:rFonts w:ascii="Times New Roman" w:eastAsia="Times New Roman" w:hAnsi="Times New Roman" w:cs="Times New Roman"/>
          <w:sz w:val="28"/>
          <w:szCs w:val="28"/>
          <w:lang w:eastAsia="ru-RU"/>
        </w:rPr>
        <w:t>17-2018</w:t>
      </w:r>
      <w:r w:rsidRPr="00F16EBA">
        <w:rPr>
          <w:rFonts w:ascii="Times New Roman" w:eastAsia="Times New Roman" w:hAnsi="Times New Roman" w:cs="Times New Roman"/>
          <w:sz w:val="28"/>
          <w:szCs w:val="28"/>
          <w:lang w:eastAsia="ru-RU"/>
        </w:rPr>
        <w:t xml:space="preserve"> год</w:t>
      </w:r>
      <w:r w:rsidR="001F69B2">
        <w:rPr>
          <w:rFonts w:ascii="Times New Roman" w:eastAsia="Times New Roman" w:hAnsi="Times New Roman" w:cs="Times New Roman"/>
          <w:sz w:val="28"/>
          <w:szCs w:val="28"/>
          <w:lang w:eastAsia="ru-RU"/>
        </w:rPr>
        <w:t>ы</w:t>
      </w:r>
      <w:r w:rsidRPr="00F16EBA">
        <w:rPr>
          <w:rFonts w:ascii="Times New Roman" w:eastAsia="Times New Roman" w:hAnsi="Times New Roman" w:cs="Times New Roman"/>
          <w:sz w:val="28"/>
          <w:szCs w:val="28"/>
          <w:lang w:eastAsia="ru-RU"/>
        </w:rPr>
        <w:t xml:space="preserve">. </w:t>
      </w:r>
    </w:p>
    <w:p w:rsidR="00F16EBA" w:rsidRPr="00F16EBA" w:rsidRDefault="00F16EBA" w:rsidP="00F16EB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16EBA">
        <w:rPr>
          <w:rFonts w:ascii="Times New Roman" w:eastAsia="Times New Roman" w:hAnsi="Times New Roman" w:cs="Times New Roman"/>
          <w:sz w:val="28"/>
          <w:szCs w:val="28"/>
          <w:lang w:eastAsia="ru-RU"/>
        </w:rPr>
        <w:lastRenderedPageBreak/>
        <w:t>Значения потребления тепловой энергии в расчетных элементах территориального деления за отопительный период в целом представлены в таблице 1.5.</w:t>
      </w:r>
      <w:r w:rsidR="00077800">
        <w:rPr>
          <w:rFonts w:ascii="Times New Roman" w:eastAsia="Times New Roman" w:hAnsi="Times New Roman" w:cs="Times New Roman"/>
          <w:sz w:val="28"/>
          <w:szCs w:val="28"/>
          <w:lang w:eastAsia="ru-RU"/>
        </w:rPr>
        <w:t>4</w:t>
      </w:r>
      <w:r w:rsidRPr="00F16EBA">
        <w:rPr>
          <w:rFonts w:ascii="Times New Roman" w:eastAsia="Times New Roman" w:hAnsi="Times New Roman" w:cs="Times New Roman"/>
          <w:sz w:val="28"/>
          <w:szCs w:val="28"/>
          <w:lang w:eastAsia="ru-RU"/>
        </w:rPr>
        <w:t>.1.</w:t>
      </w:r>
    </w:p>
    <w:p w:rsidR="00F16EBA" w:rsidRPr="0011579A" w:rsidRDefault="00F16EBA"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01" w:name="_Toc519659717"/>
      <w:r w:rsidRPr="0011579A">
        <w:rPr>
          <w:rFonts w:ascii="Times New Roman" w:eastAsia="Times New Roman" w:hAnsi="Times New Roman" w:cs="Times New Roman"/>
          <w:sz w:val="28"/>
          <w:szCs w:val="28"/>
          <w:lang w:eastAsia="ru-RU"/>
        </w:rPr>
        <w:t>Таблица 1.5.</w:t>
      </w:r>
      <w:r w:rsidR="00077800" w:rsidRPr="0011579A">
        <w:rPr>
          <w:rFonts w:ascii="Times New Roman" w:eastAsia="Times New Roman" w:hAnsi="Times New Roman" w:cs="Times New Roman"/>
          <w:sz w:val="28"/>
          <w:szCs w:val="28"/>
          <w:lang w:eastAsia="ru-RU"/>
        </w:rPr>
        <w:t>4</w:t>
      </w:r>
      <w:r w:rsidRPr="0011579A">
        <w:rPr>
          <w:rFonts w:ascii="Times New Roman" w:eastAsia="Times New Roman" w:hAnsi="Times New Roman" w:cs="Times New Roman"/>
          <w:sz w:val="28"/>
          <w:szCs w:val="28"/>
          <w:lang w:eastAsia="ru-RU"/>
        </w:rPr>
        <w:t>.1. Значения потребления тепловой энергии в расчетных элементах территориального деления</w:t>
      </w:r>
      <w:bookmarkEnd w:id="101"/>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3338"/>
        <w:gridCol w:w="2977"/>
        <w:gridCol w:w="2410"/>
      </w:tblGrid>
      <w:tr w:rsidR="00F16EBA" w:rsidRPr="00F16EBA" w:rsidTr="00720219">
        <w:trPr>
          <w:trHeight w:val="255"/>
          <w:tblHeader/>
        </w:trPr>
        <w:tc>
          <w:tcPr>
            <w:tcW w:w="626" w:type="dxa"/>
          </w:tcPr>
          <w:p w:rsidR="00F16EBA" w:rsidRPr="00F16EBA" w:rsidRDefault="00F16EBA" w:rsidP="00F16EBA">
            <w:pPr>
              <w:spacing w:after="0" w:line="240" w:lineRule="auto"/>
              <w:jc w:val="center"/>
              <w:rPr>
                <w:rFonts w:ascii="Times New Roman" w:eastAsia="Times New Roman" w:hAnsi="Times New Roman" w:cs="Times New Roman"/>
                <w:sz w:val="24"/>
                <w:szCs w:val="24"/>
                <w:lang w:eastAsia="ru-RU"/>
              </w:rPr>
            </w:pPr>
            <w:r w:rsidRPr="00F16EBA">
              <w:rPr>
                <w:rFonts w:ascii="Times New Roman" w:eastAsia="Times New Roman" w:hAnsi="Times New Roman" w:cs="Times New Roman"/>
                <w:sz w:val="24"/>
                <w:szCs w:val="24"/>
                <w:lang w:eastAsia="ru-RU"/>
              </w:rPr>
              <w:t>№</w:t>
            </w:r>
          </w:p>
        </w:tc>
        <w:tc>
          <w:tcPr>
            <w:tcW w:w="3338" w:type="dxa"/>
            <w:shd w:val="clear" w:color="auto" w:fill="auto"/>
            <w:noWrap/>
          </w:tcPr>
          <w:p w:rsidR="00F16EBA" w:rsidRPr="00F16EBA" w:rsidRDefault="00F16EBA" w:rsidP="00F16EBA">
            <w:pPr>
              <w:spacing w:after="0" w:line="240" w:lineRule="auto"/>
              <w:jc w:val="center"/>
              <w:rPr>
                <w:rFonts w:ascii="Times New Roman" w:eastAsia="Times New Roman" w:hAnsi="Times New Roman" w:cs="Times New Roman"/>
                <w:sz w:val="24"/>
                <w:szCs w:val="24"/>
                <w:lang w:eastAsia="ru-RU"/>
              </w:rPr>
            </w:pPr>
            <w:r w:rsidRPr="00F16EBA">
              <w:rPr>
                <w:rFonts w:ascii="Times New Roman" w:eastAsia="Times New Roman" w:hAnsi="Times New Roman" w:cs="Times New Roman"/>
                <w:sz w:val="24"/>
                <w:szCs w:val="24"/>
                <w:lang w:eastAsia="ru-RU"/>
              </w:rPr>
              <w:t>Наименование населенного пункта</w:t>
            </w:r>
          </w:p>
        </w:tc>
        <w:tc>
          <w:tcPr>
            <w:tcW w:w="2977" w:type="dxa"/>
            <w:shd w:val="clear" w:color="auto" w:fill="auto"/>
            <w:noWrap/>
          </w:tcPr>
          <w:p w:rsidR="00F16EBA" w:rsidRPr="00F16EBA" w:rsidRDefault="00F16EBA" w:rsidP="001F69B2">
            <w:pPr>
              <w:spacing w:after="0" w:line="240" w:lineRule="auto"/>
              <w:jc w:val="center"/>
              <w:rPr>
                <w:rFonts w:ascii="Times New Roman" w:eastAsia="Times New Roman" w:hAnsi="Times New Roman" w:cs="Times New Roman"/>
                <w:sz w:val="24"/>
                <w:szCs w:val="24"/>
                <w:lang w:eastAsia="ru-RU"/>
              </w:rPr>
            </w:pPr>
            <w:r w:rsidRPr="00F16EBA">
              <w:rPr>
                <w:rFonts w:ascii="Times New Roman" w:eastAsia="Times New Roman" w:hAnsi="Times New Roman" w:cs="Times New Roman"/>
                <w:sz w:val="24"/>
                <w:szCs w:val="24"/>
                <w:lang w:eastAsia="ru-RU"/>
              </w:rPr>
              <w:t xml:space="preserve">Потребление тепловой энергии за </w:t>
            </w:r>
            <w:r w:rsidR="00AD59BA">
              <w:rPr>
                <w:rFonts w:ascii="Times New Roman" w:eastAsia="Times New Roman" w:hAnsi="Times New Roman" w:cs="Times New Roman"/>
                <w:sz w:val="24"/>
                <w:szCs w:val="24"/>
                <w:lang w:eastAsia="ru-RU"/>
              </w:rPr>
              <w:t>19</w:t>
            </w:r>
            <w:r w:rsidR="001F69B2">
              <w:rPr>
                <w:rFonts w:ascii="Times New Roman" w:eastAsia="Times New Roman" w:hAnsi="Times New Roman" w:cs="Times New Roman"/>
                <w:sz w:val="24"/>
                <w:szCs w:val="24"/>
                <w:lang w:eastAsia="ru-RU"/>
              </w:rPr>
              <w:t>-</w:t>
            </w:r>
            <w:r w:rsidR="00AD59BA">
              <w:rPr>
                <w:rFonts w:ascii="Times New Roman" w:eastAsia="Times New Roman" w:hAnsi="Times New Roman" w:cs="Times New Roman"/>
                <w:sz w:val="24"/>
                <w:szCs w:val="24"/>
                <w:lang w:eastAsia="ru-RU"/>
              </w:rPr>
              <w:t>2020</w:t>
            </w:r>
            <w:r w:rsidRPr="00F16EBA">
              <w:rPr>
                <w:rFonts w:ascii="Times New Roman" w:eastAsia="Times New Roman" w:hAnsi="Times New Roman" w:cs="Times New Roman"/>
                <w:sz w:val="24"/>
                <w:szCs w:val="24"/>
                <w:lang w:eastAsia="ru-RU"/>
              </w:rPr>
              <w:t xml:space="preserve"> год</w:t>
            </w:r>
            <w:r w:rsidR="001F69B2">
              <w:rPr>
                <w:rFonts w:ascii="Times New Roman" w:eastAsia="Times New Roman" w:hAnsi="Times New Roman" w:cs="Times New Roman"/>
                <w:sz w:val="24"/>
                <w:szCs w:val="24"/>
                <w:lang w:eastAsia="ru-RU"/>
              </w:rPr>
              <w:t>ы</w:t>
            </w:r>
            <w:r w:rsidRPr="00F16EBA">
              <w:rPr>
                <w:rFonts w:ascii="Times New Roman" w:eastAsia="Times New Roman" w:hAnsi="Times New Roman" w:cs="Times New Roman"/>
                <w:sz w:val="24"/>
                <w:szCs w:val="24"/>
                <w:lang w:eastAsia="ru-RU"/>
              </w:rPr>
              <w:t xml:space="preserve"> (отопительный период), Гкал</w:t>
            </w:r>
          </w:p>
        </w:tc>
        <w:tc>
          <w:tcPr>
            <w:tcW w:w="2410" w:type="dxa"/>
          </w:tcPr>
          <w:p w:rsidR="00F16EBA" w:rsidRPr="00F16EBA" w:rsidRDefault="00F16EBA" w:rsidP="001F69B2">
            <w:pPr>
              <w:spacing w:after="0" w:line="240" w:lineRule="auto"/>
              <w:jc w:val="center"/>
              <w:rPr>
                <w:rFonts w:ascii="Times New Roman" w:eastAsia="Times New Roman" w:hAnsi="Times New Roman" w:cs="Times New Roman"/>
                <w:sz w:val="24"/>
                <w:szCs w:val="24"/>
                <w:lang w:eastAsia="ru-RU"/>
              </w:rPr>
            </w:pPr>
            <w:r w:rsidRPr="00F16EBA">
              <w:rPr>
                <w:rFonts w:ascii="Times New Roman" w:eastAsia="Times New Roman" w:hAnsi="Times New Roman" w:cs="Times New Roman"/>
                <w:sz w:val="24"/>
                <w:szCs w:val="24"/>
                <w:lang w:eastAsia="ru-RU"/>
              </w:rPr>
              <w:t xml:space="preserve">Потребление тепловой энергии за </w:t>
            </w:r>
            <w:r w:rsidR="00AD59BA">
              <w:rPr>
                <w:rFonts w:ascii="Times New Roman" w:eastAsia="Times New Roman" w:hAnsi="Times New Roman" w:cs="Times New Roman"/>
                <w:sz w:val="24"/>
                <w:szCs w:val="24"/>
                <w:lang w:eastAsia="ru-RU"/>
              </w:rPr>
              <w:t>19</w:t>
            </w:r>
            <w:r w:rsidR="001F69B2">
              <w:rPr>
                <w:rFonts w:ascii="Times New Roman" w:eastAsia="Times New Roman" w:hAnsi="Times New Roman" w:cs="Times New Roman"/>
                <w:sz w:val="24"/>
                <w:szCs w:val="24"/>
                <w:lang w:eastAsia="ru-RU"/>
              </w:rPr>
              <w:t>-</w:t>
            </w:r>
            <w:r w:rsidR="00AD59BA">
              <w:rPr>
                <w:rFonts w:ascii="Times New Roman" w:eastAsia="Times New Roman" w:hAnsi="Times New Roman" w:cs="Times New Roman"/>
                <w:sz w:val="24"/>
                <w:szCs w:val="24"/>
                <w:lang w:eastAsia="ru-RU"/>
              </w:rPr>
              <w:t>2020</w:t>
            </w:r>
            <w:r w:rsidRPr="00F16EBA">
              <w:rPr>
                <w:rFonts w:ascii="Times New Roman" w:eastAsia="Times New Roman" w:hAnsi="Times New Roman" w:cs="Times New Roman"/>
                <w:sz w:val="24"/>
                <w:szCs w:val="24"/>
                <w:lang w:eastAsia="ru-RU"/>
              </w:rPr>
              <w:t xml:space="preserve"> год</w:t>
            </w:r>
            <w:r w:rsidR="001F69B2">
              <w:rPr>
                <w:rFonts w:ascii="Times New Roman" w:eastAsia="Times New Roman" w:hAnsi="Times New Roman" w:cs="Times New Roman"/>
                <w:sz w:val="24"/>
                <w:szCs w:val="24"/>
                <w:lang w:eastAsia="ru-RU"/>
              </w:rPr>
              <w:t>ы</w:t>
            </w:r>
            <w:r w:rsidRPr="00F16EBA">
              <w:rPr>
                <w:rFonts w:ascii="Times New Roman" w:eastAsia="Times New Roman" w:hAnsi="Times New Roman" w:cs="Times New Roman"/>
                <w:sz w:val="24"/>
                <w:szCs w:val="24"/>
                <w:lang w:eastAsia="ru-RU"/>
              </w:rPr>
              <w:t>, Гкал</w:t>
            </w:r>
          </w:p>
        </w:tc>
      </w:tr>
      <w:tr w:rsidR="00F16EBA" w:rsidRPr="00F16EBA" w:rsidTr="0092644B">
        <w:trPr>
          <w:trHeight w:val="329"/>
        </w:trPr>
        <w:tc>
          <w:tcPr>
            <w:tcW w:w="626" w:type="dxa"/>
          </w:tcPr>
          <w:p w:rsidR="00F16EBA" w:rsidRPr="00F16EBA" w:rsidRDefault="00F16EBA" w:rsidP="00F16EBA">
            <w:pPr>
              <w:spacing w:after="0" w:line="240" w:lineRule="auto"/>
              <w:rPr>
                <w:rFonts w:ascii="Times New Roman" w:eastAsia="Times New Roman" w:hAnsi="Times New Roman" w:cs="Times New Roman"/>
                <w:sz w:val="24"/>
                <w:szCs w:val="24"/>
                <w:lang w:eastAsia="ru-RU"/>
              </w:rPr>
            </w:pPr>
            <w:r w:rsidRPr="00F16EBA">
              <w:rPr>
                <w:rFonts w:ascii="Times New Roman" w:eastAsia="Times New Roman" w:hAnsi="Times New Roman" w:cs="Times New Roman"/>
                <w:sz w:val="24"/>
                <w:szCs w:val="24"/>
                <w:lang w:eastAsia="ru-RU"/>
              </w:rPr>
              <w:t>1</w:t>
            </w:r>
          </w:p>
        </w:tc>
        <w:tc>
          <w:tcPr>
            <w:tcW w:w="3338" w:type="dxa"/>
            <w:shd w:val="clear" w:color="auto" w:fill="auto"/>
            <w:noWrap/>
            <w:vAlign w:val="bottom"/>
            <w:hideMark/>
          </w:tcPr>
          <w:p w:rsidR="00F16EBA" w:rsidRPr="00F16EBA" w:rsidRDefault="001C7DF1" w:rsidP="00F16EB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2977" w:type="dxa"/>
            <w:shd w:val="clear" w:color="auto" w:fill="auto"/>
            <w:noWrap/>
            <w:vAlign w:val="bottom"/>
          </w:tcPr>
          <w:p w:rsidR="00F16EBA" w:rsidRPr="00F16EBA" w:rsidRDefault="00077178" w:rsidP="00F16EB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366,09</w:t>
            </w:r>
          </w:p>
        </w:tc>
        <w:tc>
          <w:tcPr>
            <w:tcW w:w="2410" w:type="dxa"/>
            <w:vAlign w:val="bottom"/>
          </w:tcPr>
          <w:p w:rsidR="00F16EBA" w:rsidRPr="00F16EBA" w:rsidRDefault="00077178" w:rsidP="00F16EB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366,09</w:t>
            </w:r>
          </w:p>
        </w:tc>
      </w:tr>
    </w:tbl>
    <w:p w:rsidR="00F16EBA" w:rsidRDefault="00F16EBA" w:rsidP="00C83E5C">
      <w:pPr>
        <w:pStyle w:val="a4"/>
      </w:pPr>
    </w:p>
    <w:p w:rsidR="00C83E5C" w:rsidRDefault="00F16EBA" w:rsidP="00C83E5C">
      <w:pPr>
        <w:pStyle w:val="a4"/>
      </w:pPr>
      <w:bookmarkStart w:id="102" w:name="_Toc533296732"/>
      <w:bookmarkStart w:id="103" w:name="_Toc533538242"/>
      <w:r>
        <w:t>1.5.5. О</w:t>
      </w:r>
      <w:r w:rsidR="00C83E5C" w:rsidRPr="00104D63">
        <w:t>писание существующих нормативов потребления тепловой энергии для населения на отопление и горячее водоснабжение</w:t>
      </w:r>
      <w:bookmarkEnd w:id="102"/>
      <w:bookmarkEnd w:id="103"/>
    </w:p>
    <w:p w:rsidR="00F16EBA"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На территории</w:t>
      </w:r>
      <w:r>
        <w:rPr>
          <w:rFonts w:ascii="Times New Roman" w:eastAsia="Times New Roman" w:hAnsi="Times New Roman" w:cs="Times New Roman"/>
          <w:sz w:val="28"/>
          <w:szCs w:val="28"/>
          <w:lang w:eastAsia="ru-RU"/>
        </w:rPr>
        <w:t xml:space="preserve"> сельского поселения</w:t>
      </w:r>
      <w:r w:rsidRPr="00720219">
        <w:rPr>
          <w:rFonts w:ascii="Times New Roman" w:eastAsia="Times New Roman" w:hAnsi="Times New Roman" w:cs="Times New Roman"/>
          <w:sz w:val="28"/>
          <w:szCs w:val="28"/>
          <w:lang w:eastAsia="ru-RU"/>
        </w:rPr>
        <w:t xml:space="preserve"> </w:t>
      </w:r>
      <w:r w:rsidR="00301738">
        <w:rPr>
          <w:rFonts w:ascii="Times New Roman" w:eastAsia="Times New Roman" w:hAnsi="Times New Roman" w:cs="Times New Roman"/>
          <w:sz w:val="28"/>
          <w:szCs w:val="28"/>
          <w:lang w:eastAsia="ru-RU"/>
        </w:rPr>
        <w:t>отсутствуют потребители категории «население».</w:t>
      </w:r>
    </w:p>
    <w:p w:rsidR="00C83E5C" w:rsidRDefault="00F16EBA" w:rsidP="00C83E5C">
      <w:pPr>
        <w:pStyle w:val="a4"/>
      </w:pPr>
      <w:bookmarkStart w:id="104" w:name="_Toc533296733"/>
      <w:bookmarkStart w:id="105" w:name="_Toc533538243"/>
      <w:r>
        <w:t>1.5.6. О</w:t>
      </w:r>
      <w:r w:rsidR="00C83E5C" w:rsidRPr="00104D63">
        <w:t>писание значений тепловых нагрузок, указанных в договорах теплоснабжения</w:t>
      </w:r>
      <w:bookmarkEnd w:id="104"/>
      <w:bookmarkEnd w:id="105"/>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Суммарные расчетные объемы подключенной тепловой мощн</w:t>
      </w:r>
      <w:r>
        <w:rPr>
          <w:rFonts w:ascii="Times New Roman" w:eastAsia="Times New Roman" w:hAnsi="Times New Roman" w:cs="Times New Roman"/>
          <w:sz w:val="28"/>
          <w:szCs w:val="28"/>
          <w:lang w:eastAsia="ru-RU"/>
        </w:rPr>
        <w:t>ости в зоне</w:t>
      </w:r>
      <w:r w:rsidRPr="00720219">
        <w:rPr>
          <w:rFonts w:ascii="Times New Roman" w:eastAsia="Times New Roman" w:hAnsi="Times New Roman" w:cs="Times New Roman"/>
          <w:sz w:val="28"/>
          <w:szCs w:val="28"/>
          <w:lang w:eastAsia="ru-RU"/>
        </w:rPr>
        <w:t xml:space="preserve"> действия</w:t>
      </w:r>
      <w:r>
        <w:rPr>
          <w:rFonts w:ascii="Times New Roman" w:eastAsia="Times New Roman" w:hAnsi="Times New Roman" w:cs="Times New Roman"/>
          <w:sz w:val="28"/>
          <w:szCs w:val="28"/>
          <w:lang w:eastAsia="ru-RU"/>
        </w:rPr>
        <w:t xml:space="preserve"> котельной </w:t>
      </w:r>
      <w:r w:rsidRPr="00720219">
        <w:rPr>
          <w:rFonts w:ascii="Times New Roman" w:eastAsia="Times New Roman" w:hAnsi="Times New Roman" w:cs="Times New Roman"/>
          <w:sz w:val="28"/>
          <w:szCs w:val="28"/>
          <w:lang w:eastAsia="ru-RU"/>
        </w:rPr>
        <w:t>сельского поселения представлены в таблице 1.5.</w:t>
      </w:r>
      <w:r>
        <w:rPr>
          <w:rFonts w:ascii="Times New Roman" w:eastAsia="Times New Roman" w:hAnsi="Times New Roman" w:cs="Times New Roman"/>
          <w:sz w:val="28"/>
          <w:szCs w:val="28"/>
          <w:lang w:eastAsia="ru-RU"/>
        </w:rPr>
        <w:t>6</w:t>
      </w:r>
      <w:r w:rsidRPr="00720219">
        <w:rPr>
          <w:rFonts w:ascii="Times New Roman" w:eastAsia="Times New Roman" w:hAnsi="Times New Roman" w:cs="Times New Roman"/>
          <w:sz w:val="28"/>
          <w:szCs w:val="28"/>
          <w:lang w:eastAsia="ru-RU"/>
        </w:rPr>
        <w:t>.1.</w:t>
      </w:r>
    </w:p>
    <w:p w:rsidR="00720219" w:rsidRPr="00720219" w:rsidRDefault="00720219"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06" w:name="_Toc519659718"/>
      <w:r w:rsidRPr="00720219">
        <w:rPr>
          <w:rFonts w:ascii="Times New Roman" w:eastAsia="Times New Roman" w:hAnsi="Times New Roman" w:cs="Times New Roman"/>
          <w:sz w:val="28"/>
          <w:szCs w:val="28"/>
          <w:lang w:eastAsia="ru-RU"/>
        </w:rPr>
        <w:t>Таблица 1.5.6.1. Суммарные расчетные объемы подкл</w:t>
      </w:r>
      <w:r>
        <w:rPr>
          <w:rFonts w:ascii="Times New Roman" w:eastAsia="Times New Roman" w:hAnsi="Times New Roman" w:cs="Times New Roman"/>
          <w:sz w:val="28"/>
          <w:szCs w:val="28"/>
          <w:lang w:eastAsia="ru-RU"/>
        </w:rPr>
        <w:t>юченной тепловой мощности в зоне</w:t>
      </w:r>
      <w:r w:rsidRPr="00720219">
        <w:rPr>
          <w:rFonts w:ascii="Times New Roman" w:eastAsia="Times New Roman" w:hAnsi="Times New Roman" w:cs="Times New Roman"/>
          <w:sz w:val="28"/>
          <w:szCs w:val="28"/>
          <w:lang w:eastAsia="ru-RU"/>
        </w:rPr>
        <w:t xml:space="preserve"> действия котельн</w:t>
      </w:r>
      <w:bookmarkEnd w:id="106"/>
      <w:r>
        <w:rPr>
          <w:rFonts w:ascii="Times New Roman" w:eastAsia="Times New Roman" w:hAnsi="Times New Roman" w:cs="Times New Roman"/>
          <w:sz w:val="28"/>
          <w:szCs w:val="28"/>
          <w:lang w:eastAsia="ru-RU"/>
        </w:rPr>
        <w:t>ой</w:t>
      </w:r>
    </w:p>
    <w:tbl>
      <w:tblPr>
        <w:tblW w:w="92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2263"/>
        <w:gridCol w:w="1766"/>
        <w:gridCol w:w="1718"/>
        <w:gridCol w:w="1310"/>
        <w:gridCol w:w="1749"/>
      </w:tblGrid>
      <w:tr w:rsidR="00077800" w:rsidRPr="00720219" w:rsidTr="00077800">
        <w:trPr>
          <w:trHeight w:val="20"/>
          <w:tblHeader/>
        </w:trPr>
        <w:tc>
          <w:tcPr>
            <w:tcW w:w="445" w:type="dxa"/>
            <w:shd w:val="clear" w:color="auto" w:fill="auto"/>
            <w:vAlign w:val="center"/>
            <w:hideMark/>
          </w:tcPr>
          <w:p w:rsidR="00077800" w:rsidRPr="00720219" w:rsidRDefault="00077800" w:rsidP="00077800">
            <w:pPr>
              <w:spacing w:after="0" w:line="240" w:lineRule="auto"/>
              <w:jc w:val="center"/>
              <w:rPr>
                <w:rFonts w:ascii="Times New Roman" w:eastAsia="Times New Roman" w:hAnsi="Times New Roman" w:cs="Times New Roman"/>
                <w:color w:val="000000"/>
                <w:sz w:val="24"/>
                <w:szCs w:val="24"/>
                <w:lang w:eastAsia="ru-RU"/>
              </w:rPr>
            </w:pPr>
            <w:r w:rsidRPr="00720219">
              <w:rPr>
                <w:rFonts w:ascii="Times New Roman" w:eastAsia="Times New Roman" w:hAnsi="Times New Roman" w:cs="Times New Roman"/>
                <w:color w:val="000000"/>
                <w:sz w:val="24"/>
                <w:szCs w:val="24"/>
                <w:lang w:eastAsia="ru-RU"/>
              </w:rPr>
              <w:t>№</w:t>
            </w:r>
          </w:p>
        </w:tc>
        <w:tc>
          <w:tcPr>
            <w:tcW w:w="2263" w:type="dxa"/>
            <w:shd w:val="clear" w:color="auto" w:fill="auto"/>
            <w:vAlign w:val="center"/>
            <w:hideMark/>
          </w:tcPr>
          <w:p w:rsidR="00077800" w:rsidRPr="00E12D2E" w:rsidRDefault="00077800" w:rsidP="00077800">
            <w:pPr>
              <w:spacing w:after="0" w:line="240" w:lineRule="auto"/>
              <w:jc w:val="center"/>
              <w:rPr>
                <w:rFonts w:ascii="Times New Roman" w:eastAsia="Times New Roman" w:hAnsi="Times New Roman" w:cs="Times New Roman"/>
                <w:color w:val="000000"/>
                <w:sz w:val="24"/>
                <w:szCs w:val="24"/>
                <w:lang w:eastAsia="ru-RU"/>
              </w:rPr>
            </w:pPr>
            <w:r w:rsidRPr="00E12D2E">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766" w:type="dxa"/>
          </w:tcPr>
          <w:p w:rsidR="00077800" w:rsidRPr="00E12D2E" w:rsidRDefault="00077800" w:rsidP="0007780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Установленная тепловая мощность, Гкал/ч</w:t>
            </w:r>
          </w:p>
        </w:tc>
        <w:tc>
          <w:tcPr>
            <w:tcW w:w="1718" w:type="dxa"/>
          </w:tcPr>
          <w:p w:rsidR="00077800" w:rsidRPr="00E12D2E" w:rsidRDefault="00077800" w:rsidP="0007780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Располагаемая тепловая мощность, Гкал/ч</w:t>
            </w:r>
          </w:p>
        </w:tc>
        <w:tc>
          <w:tcPr>
            <w:tcW w:w="1310" w:type="dxa"/>
          </w:tcPr>
          <w:p w:rsidR="00077800" w:rsidRPr="00E12D2E" w:rsidRDefault="00077800" w:rsidP="0007780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Тепловая мощность нетто, Гкал/ч</w:t>
            </w:r>
          </w:p>
        </w:tc>
        <w:tc>
          <w:tcPr>
            <w:tcW w:w="1749" w:type="dxa"/>
            <w:vAlign w:val="center"/>
          </w:tcPr>
          <w:p w:rsidR="00077800" w:rsidRPr="00E12D2E" w:rsidRDefault="00077800" w:rsidP="00077800">
            <w:pPr>
              <w:spacing w:after="0" w:line="240" w:lineRule="auto"/>
              <w:jc w:val="center"/>
              <w:rPr>
                <w:rFonts w:ascii="Times New Roman" w:eastAsia="Times New Roman" w:hAnsi="Times New Roman" w:cs="Times New Roman"/>
                <w:sz w:val="24"/>
                <w:szCs w:val="24"/>
                <w:lang w:eastAsia="ru-RU"/>
              </w:rPr>
            </w:pPr>
            <w:r w:rsidRPr="00E12D2E">
              <w:rPr>
                <w:rFonts w:ascii="Times New Roman" w:eastAsia="Times New Roman" w:hAnsi="Times New Roman" w:cs="Times New Roman"/>
                <w:sz w:val="24"/>
                <w:szCs w:val="24"/>
                <w:lang w:eastAsia="ru-RU"/>
              </w:rPr>
              <w:t>Подключенная нагрузка, Гкал/час</w:t>
            </w:r>
          </w:p>
        </w:tc>
      </w:tr>
      <w:tr w:rsidR="00077800" w:rsidRPr="00720219" w:rsidTr="00077800">
        <w:trPr>
          <w:trHeight w:val="489"/>
        </w:trPr>
        <w:tc>
          <w:tcPr>
            <w:tcW w:w="445" w:type="dxa"/>
            <w:shd w:val="clear" w:color="auto" w:fill="auto"/>
            <w:noWrap/>
            <w:vAlign w:val="bottom"/>
            <w:hideMark/>
          </w:tcPr>
          <w:p w:rsidR="00077800" w:rsidRPr="00720219" w:rsidRDefault="00077800" w:rsidP="00077800">
            <w:pPr>
              <w:spacing w:after="0" w:line="240" w:lineRule="auto"/>
              <w:jc w:val="right"/>
              <w:rPr>
                <w:rFonts w:ascii="Times New Roman" w:eastAsia="Times New Roman" w:hAnsi="Times New Roman" w:cs="Times New Roman"/>
                <w:sz w:val="24"/>
                <w:szCs w:val="24"/>
                <w:lang w:eastAsia="ru-RU"/>
              </w:rPr>
            </w:pPr>
            <w:r w:rsidRPr="00720219">
              <w:rPr>
                <w:rFonts w:ascii="Times New Roman" w:eastAsia="Times New Roman" w:hAnsi="Times New Roman" w:cs="Times New Roman"/>
                <w:sz w:val="24"/>
                <w:szCs w:val="24"/>
                <w:lang w:eastAsia="ru-RU"/>
              </w:rPr>
              <w:t>1</w:t>
            </w:r>
          </w:p>
        </w:tc>
        <w:tc>
          <w:tcPr>
            <w:tcW w:w="2263" w:type="dxa"/>
            <w:shd w:val="clear" w:color="auto" w:fill="auto"/>
            <w:noWrap/>
            <w:vAlign w:val="bottom"/>
            <w:hideMark/>
          </w:tcPr>
          <w:p w:rsidR="00077800" w:rsidRPr="00E12D2E" w:rsidRDefault="00077800" w:rsidP="00077800">
            <w:pPr>
              <w:spacing w:after="0" w:line="240" w:lineRule="auto"/>
              <w:rPr>
                <w:rFonts w:ascii="Times New Roman" w:eastAsia="Times New Roman" w:hAnsi="Times New Roman" w:cs="Times New Roman"/>
                <w:sz w:val="24"/>
                <w:szCs w:val="24"/>
                <w:lang w:eastAsia="ru-RU"/>
              </w:rPr>
            </w:pPr>
            <w:r w:rsidRPr="00E12D2E">
              <w:rPr>
                <w:rFonts w:ascii="Times New Roman" w:eastAsia="Times New Roman" w:hAnsi="Times New Roman" w:cs="Times New Roman"/>
                <w:sz w:val="24"/>
                <w:szCs w:val="24"/>
                <w:lang w:eastAsia="ru-RU"/>
              </w:rPr>
              <w:t xml:space="preserve">Котельная, </w:t>
            </w:r>
            <w:r w:rsidR="001C7DF1">
              <w:rPr>
                <w:rFonts w:ascii="Times New Roman" w:eastAsia="Times New Roman" w:hAnsi="Times New Roman" w:cs="Times New Roman"/>
                <w:sz w:val="24"/>
                <w:szCs w:val="24"/>
                <w:lang w:eastAsia="ru-RU"/>
              </w:rPr>
              <w:t>п. Алое Поле</w:t>
            </w:r>
          </w:p>
        </w:tc>
        <w:tc>
          <w:tcPr>
            <w:tcW w:w="1766" w:type="dxa"/>
            <w:vAlign w:val="bottom"/>
          </w:tcPr>
          <w:p w:rsidR="00077800" w:rsidRDefault="00077178" w:rsidP="000778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18" w:type="dxa"/>
            <w:vAlign w:val="bottom"/>
          </w:tcPr>
          <w:p w:rsidR="00077800" w:rsidRDefault="00077178" w:rsidP="000778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310" w:type="dxa"/>
            <w:vAlign w:val="bottom"/>
          </w:tcPr>
          <w:p w:rsidR="00077800" w:rsidRDefault="00077178" w:rsidP="000778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0,252</w:t>
            </w:r>
          </w:p>
        </w:tc>
        <w:tc>
          <w:tcPr>
            <w:tcW w:w="1749" w:type="dxa"/>
            <w:vAlign w:val="bottom"/>
          </w:tcPr>
          <w:p w:rsidR="00077800" w:rsidRPr="00E12D2E" w:rsidRDefault="00077178" w:rsidP="000778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bl>
    <w:p w:rsidR="00F16EBA" w:rsidRPr="00104D63" w:rsidRDefault="00F16EBA" w:rsidP="00C83E5C">
      <w:pPr>
        <w:pStyle w:val="a4"/>
      </w:pPr>
    </w:p>
    <w:p w:rsidR="00C83E5C" w:rsidRDefault="00F16EBA" w:rsidP="00C83E5C">
      <w:pPr>
        <w:pStyle w:val="a4"/>
      </w:pPr>
      <w:bookmarkStart w:id="107" w:name="_Toc533296734"/>
      <w:bookmarkStart w:id="108" w:name="_Toc533538244"/>
      <w:r>
        <w:t>1.5.7. О</w:t>
      </w:r>
      <w:r w:rsidR="00C83E5C" w:rsidRPr="00104D63">
        <w:t>писание сравнения величины договорной и расчетной тепловой нагрузки по зоне действия каждого источника тепловой энергии</w:t>
      </w:r>
      <w:bookmarkEnd w:id="107"/>
      <w:bookmarkEnd w:id="108"/>
    </w:p>
    <w:p w:rsidR="00720219" w:rsidRPr="00720219" w:rsidRDefault="00720219" w:rsidP="00301738">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По состоянию на 01.01.201</w:t>
      </w:r>
      <w:r>
        <w:rPr>
          <w:rFonts w:ascii="Times New Roman" w:eastAsia="Times New Roman" w:hAnsi="Times New Roman" w:cs="Times New Roman"/>
          <w:sz w:val="28"/>
          <w:szCs w:val="28"/>
          <w:lang w:eastAsia="ru-RU"/>
        </w:rPr>
        <w:t>9</w:t>
      </w:r>
      <w:r w:rsidRPr="00720219">
        <w:rPr>
          <w:rFonts w:ascii="Times New Roman" w:eastAsia="Times New Roman" w:hAnsi="Times New Roman" w:cs="Times New Roman"/>
          <w:sz w:val="28"/>
          <w:szCs w:val="28"/>
          <w:lang w:eastAsia="ru-RU"/>
        </w:rPr>
        <w:t xml:space="preserve"> года в сельском поселении нормативы отопления в многоквартирных жилых домах с централизованными системами теплоснабжения, используемые для расчета платы граждан при отсутствии приборов учета</w:t>
      </w:r>
      <w:r w:rsidR="00301738">
        <w:rPr>
          <w:rFonts w:ascii="Times New Roman" w:eastAsia="Times New Roman" w:hAnsi="Times New Roman" w:cs="Times New Roman"/>
          <w:sz w:val="28"/>
          <w:szCs w:val="28"/>
          <w:lang w:eastAsia="ru-RU"/>
        </w:rPr>
        <w:t xml:space="preserve"> не утверждены.</w:t>
      </w:r>
    </w:p>
    <w:p w:rsidR="00C83E5C" w:rsidRPr="00104D63" w:rsidRDefault="00C83E5C" w:rsidP="00C83E5C">
      <w:pPr>
        <w:pStyle w:val="a4"/>
      </w:pPr>
      <w:bookmarkStart w:id="109" w:name="_Toc533296735"/>
      <w:bookmarkStart w:id="110" w:name="_Toc533538245"/>
      <w:r w:rsidRPr="00104D63">
        <w:lastRenderedPageBreak/>
        <w:t>Часть 6 Балансы тепловой мощности и тепловой нагрузки в зонах действия источников тепловой энергии</w:t>
      </w:r>
      <w:bookmarkEnd w:id="109"/>
      <w:bookmarkEnd w:id="110"/>
    </w:p>
    <w:p w:rsidR="00C83E5C" w:rsidRDefault="00720219" w:rsidP="00C83E5C">
      <w:pPr>
        <w:pStyle w:val="a4"/>
      </w:pPr>
      <w:bookmarkStart w:id="111" w:name="_Toc533296736"/>
      <w:bookmarkStart w:id="112" w:name="_Toc533538246"/>
      <w:r>
        <w:t>1.6.1 О</w:t>
      </w:r>
      <w:r w:rsidR="00C83E5C" w:rsidRPr="00104D63">
        <w:t>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bookmarkEnd w:id="111"/>
      <w:bookmarkEnd w:id="112"/>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113" w:name="_Hlk519664866"/>
      <w:bookmarkStart w:id="114" w:name="_Hlk519665804"/>
      <w:r w:rsidRPr="00720219">
        <w:rPr>
          <w:rFonts w:ascii="Times New Roman" w:eastAsia="Times New Roman" w:hAnsi="Times New Roman" w:cs="Times New Roman"/>
          <w:sz w:val="28"/>
          <w:szCs w:val="28"/>
          <w:lang w:eastAsia="ru-RU"/>
        </w:rPr>
        <w:t>В рамках работ по разработке схемы теплоснабжения на основании предоставленных данных о договорных присоединённых тепловых нагрузках, установленных мощностях и собственных нуждах котельных были составлены балансы тепловой мощности и нагрузки по котельным, приведённые в таблице 1.6.1.1.</w:t>
      </w:r>
    </w:p>
    <w:p w:rsidR="00720219" w:rsidRPr="0011579A" w:rsidRDefault="00720219"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15" w:name="_Toc519659719"/>
      <w:bookmarkEnd w:id="113"/>
      <w:r w:rsidRPr="0011579A">
        <w:rPr>
          <w:rFonts w:ascii="Times New Roman" w:eastAsia="Times New Roman" w:hAnsi="Times New Roman" w:cs="Times New Roman"/>
          <w:sz w:val="28"/>
          <w:szCs w:val="28"/>
          <w:lang w:eastAsia="ru-RU"/>
        </w:rPr>
        <w:t>Таблица 1.6.1.1. Баланс тепловой мощности котельных</w:t>
      </w:r>
      <w:bookmarkEnd w:id="115"/>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268"/>
        <w:gridCol w:w="1843"/>
        <w:gridCol w:w="1559"/>
        <w:gridCol w:w="1843"/>
        <w:gridCol w:w="1418"/>
      </w:tblGrid>
      <w:tr w:rsidR="00720219" w:rsidRPr="00077800" w:rsidTr="00720219">
        <w:trPr>
          <w:trHeight w:val="825"/>
          <w:tblHeader/>
        </w:trPr>
        <w:tc>
          <w:tcPr>
            <w:tcW w:w="562" w:type="dxa"/>
            <w:shd w:val="clear" w:color="auto" w:fill="auto"/>
            <w:vAlign w:val="center"/>
            <w:hideMark/>
          </w:tcPr>
          <w:bookmarkEnd w:id="114"/>
          <w:p w:rsidR="00720219" w:rsidRPr="00077800" w:rsidRDefault="00720219" w:rsidP="00720219">
            <w:pPr>
              <w:spacing w:after="0" w:line="240" w:lineRule="auto"/>
              <w:jc w:val="center"/>
              <w:rPr>
                <w:rFonts w:ascii="Times New Roman" w:eastAsia="Times New Roman" w:hAnsi="Times New Roman" w:cs="Times New Roman"/>
                <w:color w:val="000000"/>
                <w:sz w:val="24"/>
                <w:szCs w:val="24"/>
                <w:lang w:eastAsia="ru-RU"/>
              </w:rPr>
            </w:pPr>
            <w:r w:rsidRPr="00077800">
              <w:rPr>
                <w:rFonts w:ascii="Times New Roman" w:eastAsia="Times New Roman" w:hAnsi="Times New Roman" w:cs="Times New Roman"/>
                <w:color w:val="000000"/>
                <w:sz w:val="24"/>
                <w:szCs w:val="24"/>
                <w:lang w:eastAsia="ru-RU"/>
              </w:rPr>
              <w:t>№</w:t>
            </w:r>
          </w:p>
        </w:tc>
        <w:tc>
          <w:tcPr>
            <w:tcW w:w="2268" w:type="dxa"/>
            <w:shd w:val="clear" w:color="auto" w:fill="auto"/>
            <w:vAlign w:val="center"/>
            <w:hideMark/>
          </w:tcPr>
          <w:p w:rsidR="00720219" w:rsidRPr="00077800" w:rsidRDefault="00720219" w:rsidP="00720219">
            <w:pPr>
              <w:spacing w:after="0" w:line="240" w:lineRule="auto"/>
              <w:jc w:val="center"/>
              <w:rPr>
                <w:rFonts w:ascii="Times New Roman" w:eastAsia="Times New Roman" w:hAnsi="Times New Roman" w:cs="Times New Roman"/>
                <w:color w:val="000000"/>
                <w:sz w:val="24"/>
                <w:szCs w:val="24"/>
                <w:lang w:eastAsia="ru-RU"/>
              </w:rPr>
            </w:pPr>
            <w:r w:rsidRPr="00077800">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843" w:type="dxa"/>
            <w:shd w:val="clear" w:color="auto" w:fill="auto"/>
            <w:vAlign w:val="center"/>
            <w:hideMark/>
          </w:tcPr>
          <w:p w:rsidR="00720219" w:rsidRPr="00077800" w:rsidRDefault="00720219" w:rsidP="00720219">
            <w:pPr>
              <w:spacing w:after="0" w:line="240" w:lineRule="auto"/>
              <w:jc w:val="center"/>
              <w:rPr>
                <w:rFonts w:ascii="Times New Roman" w:eastAsia="Times New Roman" w:hAnsi="Times New Roman" w:cs="Times New Roman"/>
                <w:sz w:val="24"/>
                <w:szCs w:val="24"/>
                <w:lang w:eastAsia="ru-RU"/>
              </w:rPr>
            </w:pPr>
            <w:r w:rsidRPr="00077800">
              <w:rPr>
                <w:rFonts w:ascii="Times New Roman" w:eastAsia="Times New Roman" w:hAnsi="Times New Roman" w:cs="Times New Roman"/>
                <w:sz w:val="24"/>
                <w:szCs w:val="24"/>
                <w:lang w:eastAsia="ru-RU"/>
              </w:rPr>
              <w:t>Установленная мощность, Гкал/час</w:t>
            </w:r>
          </w:p>
        </w:tc>
        <w:tc>
          <w:tcPr>
            <w:tcW w:w="1559" w:type="dxa"/>
            <w:shd w:val="clear" w:color="auto" w:fill="auto"/>
            <w:vAlign w:val="center"/>
            <w:hideMark/>
          </w:tcPr>
          <w:p w:rsidR="00720219" w:rsidRPr="00077800" w:rsidRDefault="00720219" w:rsidP="00720219">
            <w:pPr>
              <w:spacing w:after="0" w:line="240" w:lineRule="auto"/>
              <w:jc w:val="center"/>
              <w:rPr>
                <w:rFonts w:ascii="Times New Roman" w:eastAsia="Times New Roman" w:hAnsi="Times New Roman" w:cs="Times New Roman"/>
                <w:sz w:val="24"/>
                <w:szCs w:val="24"/>
                <w:lang w:eastAsia="ru-RU"/>
              </w:rPr>
            </w:pPr>
            <w:r w:rsidRPr="00077800">
              <w:rPr>
                <w:rFonts w:ascii="Times New Roman" w:eastAsia="Times New Roman" w:hAnsi="Times New Roman" w:cs="Times New Roman"/>
                <w:sz w:val="24"/>
                <w:szCs w:val="24"/>
                <w:lang w:eastAsia="ru-RU"/>
              </w:rPr>
              <w:t>На собственные нужды, Гкал/час</w:t>
            </w:r>
          </w:p>
        </w:tc>
        <w:tc>
          <w:tcPr>
            <w:tcW w:w="1843" w:type="dxa"/>
            <w:shd w:val="clear" w:color="auto" w:fill="auto"/>
            <w:vAlign w:val="center"/>
            <w:hideMark/>
          </w:tcPr>
          <w:p w:rsidR="00720219" w:rsidRPr="00077800" w:rsidRDefault="00720219" w:rsidP="00720219">
            <w:pPr>
              <w:spacing w:after="0" w:line="240" w:lineRule="auto"/>
              <w:jc w:val="center"/>
              <w:rPr>
                <w:rFonts w:ascii="Times New Roman" w:eastAsia="Times New Roman" w:hAnsi="Times New Roman" w:cs="Times New Roman"/>
                <w:sz w:val="24"/>
                <w:szCs w:val="24"/>
                <w:lang w:eastAsia="ru-RU"/>
              </w:rPr>
            </w:pPr>
            <w:r w:rsidRPr="00077800">
              <w:rPr>
                <w:rFonts w:ascii="Times New Roman" w:eastAsia="Times New Roman" w:hAnsi="Times New Roman" w:cs="Times New Roman"/>
                <w:sz w:val="24"/>
                <w:szCs w:val="24"/>
                <w:lang w:eastAsia="ru-RU"/>
              </w:rPr>
              <w:t>Подключенная нагрузка, Гкал/час</w:t>
            </w:r>
          </w:p>
        </w:tc>
        <w:tc>
          <w:tcPr>
            <w:tcW w:w="1418" w:type="dxa"/>
            <w:shd w:val="clear" w:color="auto" w:fill="auto"/>
            <w:vAlign w:val="center"/>
            <w:hideMark/>
          </w:tcPr>
          <w:p w:rsidR="00720219" w:rsidRPr="00077800" w:rsidRDefault="00720219" w:rsidP="00720219">
            <w:pPr>
              <w:spacing w:after="0" w:line="240" w:lineRule="auto"/>
              <w:jc w:val="center"/>
              <w:rPr>
                <w:rFonts w:ascii="Times New Roman" w:eastAsia="Times New Roman" w:hAnsi="Times New Roman" w:cs="Times New Roman"/>
                <w:sz w:val="24"/>
                <w:szCs w:val="24"/>
                <w:lang w:eastAsia="ru-RU"/>
              </w:rPr>
            </w:pPr>
            <w:r w:rsidRPr="00077800">
              <w:rPr>
                <w:rFonts w:ascii="Times New Roman" w:eastAsia="Times New Roman" w:hAnsi="Times New Roman" w:cs="Times New Roman"/>
                <w:sz w:val="24"/>
                <w:szCs w:val="24"/>
                <w:lang w:eastAsia="ru-RU"/>
              </w:rPr>
              <w:t>Дефицит/</w:t>
            </w:r>
            <w:r w:rsidRPr="00077800">
              <w:rPr>
                <w:rFonts w:ascii="Times New Roman" w:eastAsia="Times New Roman" w:hAnsi="Times New Roman" w:cs="Times New Roman"/>
                <w:sz w:val="24"/>
                <w:szCs w:val="24"/>
                <w:lang w:eastAsia="ru-RU"/>
              </w:rPr>
              <w:br/>
              <w:t>Резерв, -/+</w:t>
            </w:r>
          </w:p>
        </w:tc>
      </w:tr>
      <w:tr w:rsidR="00720219" w:rsidRPr="00720219" w:rsidTr="00720219">
        <w:trPr>
          <w:trHeight w:val="255"/>
        </w:trPr>
        <w:tc>
          <w:tcPr>
            <w:tcW w:w="562" w:type="dxa"/>
            <w:shd w:val="clear" w:color="auto" w:fill="auto"/>
            <w:noWrap/>
            <w:vAlign w:val="bottom"/>
            <w:hideMark/>
          </w:tcPr>
          <w:p w:rsidR="00720219" w:rsidRPr="00077800" w:rsidRDefault="00720219" w:rsidP="00720219">
            <w:pPr>
              <w:spacing w:after="0" w:line="240" w:lineRule="auto"/>
              <w:jc w:val="right"/>
              <w:rPr>
                <w:rFonts w:ascii="Times New Roman" w:eastAsia="Times New Roman" w:hAnsi="Times New Roman" w:cs="Times New Roman"/>
                <w:sz w:val="24"/>
                <w:szCs w:val="24"/>
                <w:lang w:eastAsia="ru-RU"/>
              </w:rPr>
            </w:pPr>
            <w:r w:rsidRPr="00077800">
              <w:rPr>
                <w:rFonts w:ascii="Times New Roman" w:eastAsia="Times New Roman" w:hAnsi="Times New Roman" w:cs="Times New Roman"/>
                <w:sz w:val="24"/>
                <w:szCs w:val="24"/>
                <w:lang w:eastAsia="ru-RU"/>
              </w:rPr>
              <w:t>1</w:t>
            </w:r>
          </w:p>
        </w:tc>
        <w:tc>
          <w:tcPr>
            <w:tcW w:w="2268" w:type="dxa"/>
            <w:shd w:val="clear" w:color="auto" w:fill="auto"/>
            <w:noWrap/>
            <w:vAlign w:val="bottom"/>
            <w:hideMark/>
          </w:tcPr>
          <w:p w:rsidR="00720219" w:rsidRPr="00077800" w:rsidRDefault="00720219" w:rsidP="00720219">
            <w:pPr>
              <w:spacing w:after="0" w:line="240" w:lineRule="auto"/>
              <w:rPr>
                <w:rFonts w:ascii="Times New Roman" w:eastAsia="Times New Roman" w:hAnsi="Times New Roman" w:cs="Times New Roman"/>
                <w:sz w:val="24"/>
                <w:szCs w:val="24"/>
                <w:lang w:eastAsia="ru-RU"/>
              </w:rPr>
            </w:pPr>
            <w:r w:rsidRPr="00077800">
              <w:rPr>
                <w:rFonts w:ascii="Times New Roman" w:eastAsia="Times New Roman" w:hAnsi="Times New Roman" w:cs="Times New Roman"/>
                <w:sz w:val="24"/>
                <w:szCs w:val="24"/>
                <w:lang w:eastAsia="ru-RU"/>
              </w:rPr>
              <w:t xml:space="preserve">Котельная, </w:t>
            </w:r>
            <w:r w:rsidR="001C7DF1">
              <w:rPr>
                <w:rFonts w:ascii="Times New Roman" w:eastAsia="Times New Roman" w:hAnsi="Times New Roman" w:cs="Times New Roman"/>
                <w:sz w:val="24"/>
                <w:szCs w:val="24"/>
                <w:lang w:eastAsia="ru-RU"/>
              </w:rPr>
              <w:t>п. Алое Поле</w:t>
            </w:r>
          </w:p>
        </w:tc>
        <w:tc>
          <w:tcPr>
            <w:tcW w:w="1843" w:type="dxa"/>
            <w:shd w:val="clear" w:color="auto" w:fill="auto"/>
            <w:noWrap/>
            <w:vAlign w:val="bottom"/>
            <w:hideMark/>
          </w:tcPr>
          <w:p w:rsidR="00720219" w:rsidRPr="00077800" w:rsidRDefault="00077178" w:rsidP="0072021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559" w:type="dxa"/>
            <w:shd w:val="clear" w:color="auto" w:fill="auto"/>
            <w:noWrap/>
            <w:vAlign w:val="bottom"/>
            <w:hideMark/>
          </w:tcPr>
          <w:p w:rsidR="00720219" w:rsidRPr="00077800" w:rsidRDefault="00077178" w:rsidP="0072021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0,0051</w:t>
            </w:r>
          </w:p>
        </w:tc>
        <w:tc>
          <w:tcPr>
            <w:tcW w:w="1843" w:type="dxa"/>
            <w:shd w:val="clear" w:color="auto" w:fill="auto"/>
            <w:noWrap/>
            <w:vAlign w:val="bottom"/>
            <w:hideMark/>
          </w:tcPr>
          <w:p w:rsidR="00720219" w:rsidRPr="00077800" w:rsidRDefault="00077178" w:rsidP="0072021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c>
          <w:tcPr>
            <w:tcW w:w="1418" w:type="dxa"/>
            <w:shd w:val="clear" w:color="auto" w:fill="auto"/>
            <w:noWrap/>
            <w:vAlign w:val="bottom"/>
            <w:hideMark/>
          </w:tcPr>
          <w:p w:rsidR="00720219" w:rsidRPr="00077800" w:rsidRDefault="00077178" w:rsidP="000778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0,07584</w:t>
            </w:r>
          </w:p>
        </w:tc>
      </w:tr>
    </w:tbl>
    <w:p w:rsidR="00720219" w:rsidRPr="00104D63" w:rsidRDefault="00720219" w:rsidP="00C83E5C">
      <w:pPr>
        <w:pStyle w:val="a4"/>
      </w:pPr>
    </w:p>
    <w:p w:rsidR="00C83E5C" w:rsidRDefault="00720219" w:rsidP="00C83E5C">
      <w:pPr>
        <w:pStyle w:val="a4"/>
      </w:pPr>
      <w:bookmarkStart w:id="116" w:name="_Toc533296737"/>
      <w:bookmarkStart w:id="117" w:name="_Toc533538247"/>
      <w:r>
        <w:t>1.6.2 О</w:t>
      </w:r>
      <w:r w:rsidR="00C83E5C" w:rsidRPr="00104D63">
        <w:t>писание резервов и дефицитов тепловой мощности нетто по каждому источнику тепловой энергии</w:t>
      </w:r>
      <w:bookmarkEnd w:id="116"/>
      <w:bookmarkEnd w:id="117"/>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 xml:space="preserve">Величина резерва/дефицита тепловой мощности нетто по источникам тепловой энергии представлена в таблице 1.6.2.1 </w:t>
      </w:r>
    </w:p>
    <w:p w:rsidR="00720219" w:rsidRPr="0011579A" w:rsidRDefault="00720219"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18" w:name="_Toc519659720"/>
      <w:r w:rsidRPr="0011579A">
        <w:rPr>
          <w:rFonts w:ascii="Times New Roman" w:eastAsia="Times New Roman" w:hAnsi="Times New Roman" w:cs="Times New Roman"/>
          <w:sz w:val="28"/>
          <w:szCs w:val="28"/>
          <w:lang w:eastAsia="ru-RU"/>
        </w:rPr>
        <w:t>Таблица 1.6.2.1. Резерв/дефицит тепловой мощности</w:t>
      </w:r>
      <w:bookmarkEnd w:id="118"/>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245"/>
        <w:gridCol w:w="1985"/>
        <w:gridCol w:w="1701"/>
      </w:tblGrid>
      <w:tr w:rsidR="00720219" w:rsidRPr="00075889" w:rsidTr="0011579A">
        <w:trPr>
          <w:trHeight w:val="825"/>
          <w:tblHeader/>
        </w:trPr>
        <w:tc>
          <w:tcPr>
            <w:tcW w:w="562" w:type="dxa"/>
            <w:shd w:val="clear" w:color="auto" w:fill="auto"/>
            <w:vAlign w:val="center"/>
            <w:hideMark/>
          </w:tcPr>
          <w:p w:rsidR="00720219" w:rsidRPr="00075889" w:rsidRDefault="00720219" w:rsidP="00720219">
            <w:pPr>
              <w:spacing w:after="0" w:line="240" w:lineRule="auto"/>
              <w:jc w:val="center"/>
              <w:rPr>
                <w:rFonts w:ascii="Times New Roman" w:eastAsia="Times New Roman" w:hAnsi="Times New Roman" w:cs="Times New Roman"/>
                <w:color w:val="000000"/>
                <w:sz w:val="24"/>
                <w:szCs w:val="24"/>
                <w:lang w:eastAsia="ru-RU"/>
              </w:rPr>
            </w:pPr>
            <w:r w:rsidRPr="00075889">
              <w:rPr>
                <w:rFonts w:ascii="Times New Roman" w:eastAsia="Times New Roman" w:hAnsi="Times New Roman" w:cs="Times New Roman"/>
                <w:color w:val="000000"/>
                <w:sz w:val="24"/>
                <w:szCs w:val="24"/>
                <w:lang w:eastAsia="ru-RU"/>
              </w:rPr>
              <w:t>№</w:t>
            </w:r>
          </w:p>
        </w:tc>
        <w:tc>
          <w:tcPr>
            <w:tcW w:w="5245" w:type="dxa"/>
            <w:shd w:val="clear" w:color="auto" w:fill="auto"/>
            <w:vAlign w:val="center"/>
            <w:hideMark/>
          </w:tcPr>
          <w:p w:rsidR="00720219" w:rsidRPr="00075889" w:rsidRDefault="00720219" w:rsidP="00720219">
            <w:pPr>
              <w:spacing w:after="0" w:line="240" w:lineRule="auto"/>
              <w:jc w:val="center"/>
              <w:rPr>
                <w:rFonts w:ascii="Times New Roman" w:eastAsia="Times New Roman" w:hAnsi="Times New Roman" w:cs="Times New Roman"/>
                <w:color w:val="000000"/>
                <w:sz w:val="24"/>
                <w:szCs w:val="24"/>
                <w:lang w:eastAsia="ru-RU"/>
              </w:rPr>
            </w:pPr>
            <w:r w:rsidRPr="00075889">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985" w:type="dxa"/>
            <w:shd w:val="clear" w:color="auto" w:fill="auto"/>
            <w:vAlign w:val="center"/>
            <w:hideMark/>
          </w:tcPr>
          <w:p w:rsidR="00720219" w:rsidRPr="00075889" w:rsidRDefault="00720219" w:rsidP="00720219">
            <w:pPr>
              <w:spacing w:after="0" w:line="240" w:lineRule="auto"/>
              <w:jc w:val="center"/>
              <w:rPr>
                <w:rFonts w:ascii="Times New Roman" w:eastAsia="Times New Roman" w:hAnsi="Times New Roman" w:cs="Times New Roman"/>
                <w:sz w:val="24"/>
                <w:szCs w:val="24"/>
                <w:lang w:eastAsia="ru-RU"/>
              </w:rPr>
            </w:pPr>
            <w:r w:rsidRPr="00075889">
              <w:rPr>
                <w:rFonts w:ascii="Times New Roman" w:eastAsia="Times New Roman" w:hAnsi="Times New Roman" w:cs="Times New Roman"/>
                <w:sz w:val="24"/>
                <w:szCs w:val="24"/>
                <w:lang w:eastAsia="ru-RU"/>
              </w:rPr>
              <w:t>Установленная мощность, Гкал/час</w:t>
            </w:r>
          </w:p>
        </w:tc>
        <w:tc>
          <w:tcPr>
            <w:tcW w:w="1701" w:type="dxa"/>
            <w:shd w:val="clear" w:color="auto" w:fill="auto"/>
            <w:vAlign w:val="center"/>
            <w:hideMark/>
          </w:tcPr>
          <w:p w:rsidR="00720219" w:rsidRPr="00075889" w:rsidRDefault="00720219" w:rsidP="00720219">
            <w:pPr>
              <w:spacing w:after="0" w:line="240" w:lineRule="auto"/>
              <w:jc w:val="center"/>
              <w:rPr>
                <w:rFonts w:ascii="Times New Roman" w:eastAsia="Times New Roman" w:hAnsi="Times New Roman" w:cs="Times New Roman"/>
                <w:sz w:val="24"/>
                <w:szCs w:val="24"/>
                <w:lang w:eastAsia="ru-RU"/>
              </w:rPr>
            </w:pPr>
            <w:r w:rsidRPr="00075889">
              <w:rPr>
                <w:rFonts w:ascii="Times New Roman" w:eastAsia="Times New Roman" w:hAnsi="Times New Roman" w:cs="Times New Roman"/>
                <w:sz w:val="24"/>
                <w:szCs w:val="24"/>
                <w:lang w:eastAsia="ru-RU"/>
              </w:rPr>
              <w:t>Дефицит/</w:t>
            </w:r>
            <w:r w:rsidRPr="00075889">
              <w:rPr>
                <w:rFonts w:ascii="Times New Roman" w:eastAsia="Times New Roman" w:hAnsi="Times New Roman" w:cs="Times New Roman"/>
                <w:sz w:val="24"/>
                <w:szCs w:val="24"/>
                <w:lang w:eastAsia="ru-RU"/>
              </w:rPr>
              <w:br/>
              <w:t>Резерв</w:t>
            </w:r>
            <w:r w:rsidR="00623628">
              <w:rPr>
                <w:rFonts w:ascii="Times New Roman" w:eastAsia="Times New Roman" w:hAnsi="Times New Roman" w:cs="Times New Roman"/>
                <w:sz w:val="24"/>
                <w:szCs w:val="24"/>
                <w:lang w:eastAsia="ru-RU"/>
              </w:rPr>
              <w:t xml:space="preserve"> нетто</w:t>
            </w:r>
            <w:r w:rsidRPr="00075889">
              <w:rPr>
                <w:rFonts w:ascii="Times New Roman" w:eastAsia="Times New Roman" w:hAnsi="Times New Roman" w:cs="Times New Roman"/>
                <w:sz w:val="24"/>
                <w:szCs w:val="24"/>
                <w:lang w:eastAsia="ru-RU"/>
              </w:rPr>
              <w:t>, -/+</w:t>
            </w:r>
          </w:p>
        </w:tc>
      </w:tr>
      <w:tr w:rsidR="00720219" w:rsidRPr="00720219" w:rsidTr="0011579A">
        <w:trPr>
          <w:trHeight w:val="255"/>
        </w:trPr>
        <w:tc>
          <w:tcPr>
            <w:tcW w:w="562" w:type="dxa"/>
            <w:shd w:val="clear" w:color="auto" w:fill="auto"/>
            <w:noWrap/>
            <w:vAlign w:val="bottom"/>
            <w:hideMark/>
          </w:tcPr>
          <w:p w:rsidR="00720219" w:rsidRPr="00075889" w:rsidRDefault="00720219" w:rsidP="00720219">
            <w:pPr>
              <w:spacing w:after="0" w:line="240" w:lineRule="auto"/>
              <w:jc w:val="right"/>
              <w:rPr>
                <w:rFonts w:ascii="Times New Roman" w:eastAsia="Times New Roman" w:hAnsi="Times New Roman" w:cs="Times New Roman"/>
                <w:sz w:val="24"/>
                <w:szCs w:val="24"/>
                <w:lang w:eastAsia="ru-RU"/>
              </w:rPr>
            </w:pPr>
            <w:r w:rsidRPr="00075889">
              <w:rPr>
                <w:rFonts w:ascii="Times New Roman" w:eastAsia="Times New Roman" w:hAnsi="Times New Roman" w:cs="Times New Roman"/>
                <w:sz w:val="24"/>
                <w:szCs w:val="24"/>
                <w:lang w:eastAsia="ru-RU"/>
              </w:rPr>
              <w:t>1</w:t>
            </w:r>
          </w:p>
        </w:tc>
        <w:tc>
          <w:tcPr>
            <w:tcW w:w="5245" w:type="dxa"/>
            <w:shd w:val="clear" w:color="auto" w:fill="auto"/>
            <w:noWrap/>
            <w:vAlign w:val="bottom"/>
            <w:hideMark/>
          </w:tcPr>
          <w:p w:rsidR="00720219" w:rsidRPr="00075889" w:rsidRDefault="00720219" w:rsidP="00720219">
            <w:pPr>
              <w:spacing w:after="0" w:line="240" w:lineRule="auto"/>
              <w:rPr>
                <w:rFonts w:ascii="Times New Roman" w:eastAsia="Times New Roman" w:hAnsi="Times New Roman" w:cs="Times New Roman"/>
                <w:sz w:val="24"/>
                <w:szCs w:val="24"/>
                <w:lang w:eastAsia="ru-RU"/>
              </w:rPr>
            </w:pPr>
            <w:r w:rsidRPr="00075889">
              <w:rPr>
                <w:rFonts w:ascii="Times New Roman" w:eastAsia="Times New Roman" w:hAnsi="Times New Roman" w:cs="Times New Roman"/>
                <w:sz w:val="24"/>
                <w:szCs w:val="24"/>
                <w:lang w:eastAsia="ru-RU"/>
              </w:rPr>
              <w:t xml:space="preserve">Котельная, </w:t>
            </w:r>
            <w:r w:rsidR="001C7DF1">
              <w:rPr>
                <w:rFonts w:ascii="Times New Roman" w:eastAsia="Times New Roman" w:hAnsi="Times New Roman" w:cs="Times New Roman"/>
                <w:sz w:val="24"/>
                <w:szCs w:val="24"/>
                <w:lang w:eastAsia="ru-RU"/>
              </w:rPr>
              <w:t>п. Алое Поле</w:t>
            </w:r>
          </w:p>
        </w:tc>
        <w:tc>
          <w:tcPr>
            <w:tcW w:w="1985" w:type="dxa"/>
            <w:shd w:val="clear" w:color="auto" w:fill="auto"/>
            <w:noWrap/>
            <w:vAlign w:val="bottom"/>
            <w:hideMark/>
          </w:tcPr>
          <w:p w:rsidR="00720219" w:rsidRPr="00075889" w:rsidRDefault="00077178" w:rsidP="0062362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01" w:type="dxa"/>
            <w:shd w:val="clear" w:color="auto" w:fill="auto"/>
            <w:noWrap/>
            <w:vAlign w:val="bottom"/>
            <w:hideMark/>
          </w:tcPr>
          <w:p w:rsidR="00720219" w:rsidRPr="00075889" w:rsidRDefault="00B80AE4" w:rsidP="0007780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0,019</w:t>
            </w:r>
          </w:p>
        </w:tc>
      </w:tr>
    </w:tbl>
    <w:p w:rsidR="00720219" w:rsidRPr="00104D63" w:rsidRDefault="00720219" w:rsidP="00C83E5C">
      <w:pPr>
        <w:pStyle w:val="a4"/>
      </w:pPr>
    </w:p>
    <w:p w:rsidR="00C83E5C" w:rsidRDefault="00720219" w:rsidP="00C83E5C">
      <w:pPr>
        <w:pStyle w:val="a4"/>
      </w:pPr>
      <w:bookmarkStart w:id="119" w:name="_Toc533296738"/>
      <w:bookmarkStart w:id="120" w:name="_Toc533538248"/>
      <w:r>
        <w:t>1.6.3 О</w:t>
      </w:r>
      <w:r w:rsidR="00C83E5C" w:rsidRPr="00104D63">
        <w:t>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bookmarkEnd w:id="119"/>
      <w:bookmarkEnd w:id="120"/>
    </w:p>
    <w:p w:rsid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Гидравлический расчет системы теплоснабжения сельского поселения выполнен с применением электронной модели системы теплоснабжения</w:t>
      </w:r>
      <w:r w:rsidR="00AC18E9">
        <w:rPr>
          <w:rFonts w:ascii="Times New Roman" w:eastAsia="Times New Roman" w:hAnsi="Times New Roman" w:cs="Times New Roman"/>
          <w:sz w:val="28"/>
          <w:szCs w:val="28"/>
          <w:lang w:eastAsia="ru-RU"/>
        </w:rPr>
        <w:t xml:space="preserve"> и представлен в таблице 1.6.3</w:t>
      </w:r>
      <w:r w:rsidRPr="00720219">
        <w:rPr>
          <w:rFonts w:ascii="Times New Roman" w:eastAsia="Times New Roman" w:hAnsi="Times New Roman" w:cs="Times New Roman"/>
          <w:sz w:val="28"/>
          <w:szCs w:val="28"/>
          <w:lang w:eastAsia="ru-RU"/>
        </w:rPr>
        <w:t>.</w:t>
      </w:r>
      <w:r w:rsidR="00077800">
        <w:rPr>
          <w:rFonts w:ascii="Times New Roman" w:eastAsia="Times New Roman" w:hAnsi="Times New Roman" w:cs="Times New Roman"/>
          <w:sz w:val="28"/>
          <w:szCs w:val="28"/>
          <w:lang w:eastAsia="ru-RU"/>
        </w:rPr>
        <w:t>1</w:t>
      </w:r>
      <w:r w:rsidRPr="00720219">
        <w:rPr>
          <w:rFonts w:ascii="Times New Roman" w:eastAsia="Times New Roman" w:hAnsi="Times New Roman" w:cs="Times New Roman"/>
          <w:sz w:val="28"/>
          <w:szCs w:val="28"/>
          <w:lang w:eastAsia="ru-RU"/>
        </w:rPr>
        <w:t xml:space="preserve"> </w:t>
      </w:r>
    </w:p>
    <w:p w:rsidR="00D47AB4" w:rsidRDefault="00D47AB4"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D47AB4" w:rsidRDefault="00D47AB4"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sectPr w:rsidR="00D47AB4">
          <w:pgSz w:w="11906" w:h="16838"/>
          <w:pgMar w:top="1134" w:right="850" w:bottom="1134" w:left="1701" w:header="708" w:footer="708" w:gutter="0"/>
          <w:cols w:space="708"/>
          <w:docGrid w:linePitch="360"/>
        </w:sectPr>
      </w:pPr>
    </w:p>
    <w:p w:rsidR="00D56C4F" w:rsidRDefault="00914840" w:rsidP="0011579A">
      <w:pPr>
        <w:suppressAutoHyphens/>
        <w:spacing w:after="200" w:line="312" w:lineRule="auto"/>
        <w:contextualSpacing/>
        <w:jc w:val="both"/>
        <w:rPr>
          <w:rFonts w:ascii="Times New Roman" w:eastAsiaTheme="minorEastAsia" w:hAnsi="Times New Roman" w:cs="Times New Roman"/>
          <w:sz w:val="28"/>
          <w:szCs w:val="24"/>
          <w:lang w:eastAsia="ru-RU" w:bidi="ru-RU"/>
        </w:rPr>
      </w:pPr>
      <w:r>
        <w:rPr>
          <w:rFonts w:ascii="Times New Roman" w:eastAsia="Times New Roman" w:hAnsi="Times New Roman" w:cs="Times New Roman"/>
          <w:sz w:val="28"/>
          <w:szCs w:val="28"/>
          <w:lang w:eastAsia="ru-RU"/>
        </w:rPr>
        <w:lastRenderedPageBreak/>
        <w:t>Таблица 1.6.3.</w:t>
      </w:r>
      <w:r w:rsidR="00077800">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w:t>
      </w:r>
      <w:r w:rsidR="00D56C4F" w:rsidRPr="00F61E78">
        <w:rPr>
          <w:rFonts w:ascii="Times New Roman" w:eastAsiaTheme="minorEastAsia" w:hAnsi="Times New Roman" w:cs="Times New Roman"/>
          <w:sz w:val="28"/>
          <w:szCs w:val="24"/>
          <w:lang w:eastAsia="ru-RU" w:bidi="ru-RU"/>
        </w:rPr>
        <w:t>Гидравлический конструкторский расчёт участков те</w:t>
      </w:r>
      <w:r w:rsidR="00D56C4F">
        <w:rPr>
          <w:rFonts w:ascii="Times New Roman" w:eastAsiaTheme="minorEastAsia" w:hAnsi="Times New Roman" w:cs="Times New Roman"/>
          <w:sz w:val="28"/>
          <w:szCs w:val="24"/>
          <w:lang w:eastAsia="ru-RU" w:bidi="ru-RU"/>
        </w:rPr>
        <w:t xml:space="preserve">пловой сети </w:t>
      </w:r>
    </w:p>
    <w:tbl>
      <w:tblPr>
        <w:tblW w:w="14697" w:type="dxa"/>
        <w:tblLook w:val="04A0" w:firstRow="1" w:lastRow="0" w:firstColumn="1" w:lastColumn="0" w:noHBand="0" w:noVBand="1"/>
      </w:tblPr>
      <w:tblGrid>
        <w:gridCol w:w="3397"/>
        <w:gridCol w:w="1620"/>
        <w:gridCol w:w="820"/>
        <w:gridCol w:w="960"/>
        <w:gridCol w:w="820"/>
        <w:gridCol w:w="960"/>
        <w:gridCol w:w="960"/>
        <w:gridCol w:w="960"/>
        <w:gridCol w:w="1160"/>
        <w:gridCol w:w="880"/>
        <w:gridCol w:w="1120"/>
        <w:gridCol w:w="1040"/>
      </w:tblGrid>
      <w:tr w:rsidR="00077178" w:rsidRPr="00077178" w:rsidTr="00077178">
        <w:trPr>
          <w:trHeight w:val="315"/>
        </w:trPr>
        <w:tc>
          <w:tcPr>
            <w:tcW w:w="339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участка</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Тепловая нагрузка, </w:t>
            </w:r>
            <w:proofErr w:type="spellStart"/>
            <w:r w:rsidRPr="00077178">
              <w:rPr>
                <w:rFonts w:ascii="Times New Roman" w:eastAsia="Times New Roman" w:hAnsi="Times New Roman" w:cs="Times New Roman"/>
                <w:b/>
                <w:bCs/>
                <w:sz w:val="24"/>
                <w:szCs w:val="24"/>
                <w:lang w:eastAsia="ru-RU"/>
              </w:rPr>
              <w:t>Q</w:t>
            </w:r>
            <w:r w:rsidRPr="00077178">
              <w:rPr>
                <w:rFonts w:ascii="Times New Roman" w:eastAsia="Times New Roman" w:hAnsi="Times New Roman" w:cs="Times New Roman"/>
                <w:b/>
                <w:bCs/>
                <w:sz w:val="24"/>
                <w:szCs w:val="24"/>
                <w:vertAlign w:val="subscript"/>
                <w:lang w:eastAsia="ru-RU"/>
              </w:rPr>
              <w:t>уч</w:t>
            </w:r>
            <w:proofErr w:type="spellEnd"/>
            <w:r w:rsidRPr="00077178">
              <w:rPr>
                <w:rFonts w:ascii="Times New Roman" w:eastAsia="Times New Roman" w:hAnsi="Times New Roman" w:cs="Times New Roman"/>
                <w:sz w:val="24"/>
                <w:szCs w:val="24"/>
                <w:lang w:eastAsia="ru-RU"/>
              </w:rPr>
              <w:t>, кВт</w:t>
            </w:r>
          </w:p>
        </w:tc>
        <w:tc>
          <w:tcPr>
            <w:tcW w:w="82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Расход теплоносителя, </w:t>
            </w:r>
            <w:r w:rsidRPr="00077178">
              <w:rPr>
                <w:rFonts w:ascii="Times New Roman" w:eastAsia="Times New Roman" w:hAnsi="Times New Roman" w:cs="Times New Roman"/>
                <w:b/>
                <w:bCs/>
                <w:sz w:val="24"/>
                <w:szCs w:val="24"/>
                <w:lang w:eastAsia="ru-RU"/>
              </w:rPr>
              <w:t>G</w:t>
            </w:r>
            <w:r w:rsidRPr="00077178">
              <w:rPr>
                <w:rFonts w:ascii="Times New Roman" w:eastAsia="Times New Roman" w:hAnsi="Times New Roman" w:cs="Times New Roman"/>
                <w:sz w:val="24"/>
                <w:szCs w:val="24"/>
                <w:lang w:eastAsia="ru-RU"/>
              </w:rPr>
              <w:t>, т/ч</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proofErr w:type="spellStart"/>
            <w:r w:rsidRPr="00077178">
              <w:rPr>
                <w:rFonts w:ascii="Times New Roman" w:eastAsia="Times New Roman" w:hAnsi="Times New Roman" w:cs="Times New Roman"/>
                <w:sz w:val="24"/>
                <w:szCs w:val="24"/>
                <w:lang w:eastAsia="ru-RU"/>
              </w:rPr>
              <w:t>Харак</w:t>
            </w:r>
            <w:proofErr w:type="spellEnd"/>
            <w:r w:rsidRPr="00077178">
              <w:rPr>
                <w:rFonts w:ascii="Times New Roman" w:eastAsia="Times New Roman" w:hAnsi="Times New Roman" w:cs="Times New Roman"/>
                <w:sz w:val="24"/>
                <w:szCs w:val="24"/>
                <w:lang w:eastAsia="ru-RU"/>
              </w:rPr>
              <w:t>-ка трубы</w:t>
            </w:r>
          </w:p>
        </w:tc>
        <w:tc>
          <w:tcPr>
            <w:tcW w:w="2880" w:type="dxa"/>
            <w:gridSpan w:val="3"/>
            <w:tcBorders>
              <w:top w:val="single" w:sz="4" w:space="0" w:color="auto"/>
              <w:left w:val="nil"/>
              <w:bottom w:val="single" w:sz="4" w:space="0" w:color="auto"/>
              <w:right w:val="single" w:sz="4" w:space="0" w:color="auto"/>
            </w:tcBorders>
            <w:shd w:val="clear" w:color="auto" w:fill="auto"/>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Длина участка, м</w:t>
            </w:r>
          </w:p>
        </w:tc>
        <w:tc>
          <w:tcPr>
            <w:tcW w:w="116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Скорость движения воды на участке </w:t>
            </w:r>
            <w:r w:rsidRPr="00077178">
              <w:rPr>
                <w:rFonts w:ascii="Times New Roman" w:eastAsia="Times New Roman" w:hAnsi="Times New Roman" w:cs="Times New Roman"/>
                <w:b/>
                <w:bCs/>
                <w:sz w:val="24"/>
                <w:szCs w:val="24"/>
                <w:lang w:eastAsia="ru-RU"/>
              </w:rPr>
              <w:t>v</w:t>
            </w:r>
            <w:r w:rsidRPr="00077178">
              <w:rPr>
                <w:rFonts w:ascii="Times New Roman" w:eastAsia="Times New Roman" w:hAnsi="Times New Roman" w:cs="Times New Roman"/>
                <w:sz w:val="24"/>
                <w:szCs w:val="24"/>
                <w:lang w:eastAsia="ru-RU"/>
              </w:rPr>
              <w:t>, м/с</w:t>
            </w:r>
          </w:p>
        </w:tc>
        <w:tc>
          <w:tcPr>
            <w:tcW w:w="2000" w:type="dxa"/>
            <w:gridSpan w:val="2"/>
            <w:tcBorders>
              <w:top w:val="single" w:sz="4" w:space="0" w:color="auto"/>
              <w:left w:val="nil"/>
              <w:bottom w:val="single" w:sz="4" w:space="0" w:color="auto"/>
              <w:right w:val="single" w:sz="4" w:space="0" w:color="auto"/>
            </w:tcBorders>
            <w:shd w:val="clear" w:color="auto" w:fill="auto"/>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Потери давления</w:t>
            </w:r>
          </w:p>
        </w:tc>
        <w:tc>
          <w:tcPr>
            <w:tcW w:w="104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Суммарные потери давления от точки подключения </w:t>
            </w:r>
            <w:r w:rsidRPr="00077178">
              <w:rPr>
                <w:rFonts w:ascii="UniversalMath1 BT" w:eastAsia="Times New Roman" w:hAnsi="UniversalMath1 BT" w:cs="Times New Roman"/>
                <w:b/>
                <w:bCs/>
                <w:sz w:val="24"/>
                <w:szCs w:val="24"/>
                <w:lang w:eastAsia="ru-RU"/>
              </w:rPr>
              <w:t></w:t>
            </w:r>
            <w:r w:rsidRPr="00077178">
              <w:rPr>
                <w:rFonts w:ascii="Times New Roman" w:eastAsia="Times New Roman" w:hAnsi="Times New Roman" w:cs="Times New Roman"/>
                <w:b/>
                <w:bCs/>
                <w:sz w:val="24"/>
                <w:szCs w:val="24"/>
                <w:lang w:eastAsia="ru-RU"/>
              </w:rPr>
              <w:t>h</w:t>
            </w:r>
            <w:r w:rsidRPr="00077178">
              <w:rPr>
                <w:rFonts w:ascii="Times New Roman" w:eastAsia="Times New Roman" w:hAnsi="Times New Roman" w:cs="Times New Roman"/>
                <w:sz w:val="24"/>
                <w:szCs w:val="24"/>
                <w:lang w:eastAsia="ru-RU"/>
              </w:rPr>
              <w:t xml:space="preserve">, м </w:t>
            </w:r>
            <w:proofErr w:type="spellStart"/>
            <w:r w:rsidRPr="00077178">
              <w:rPr>
                <w:rFonts w:ascii="Times New Roman" w:eastAsia="Times New Roman" w:hAnsi="Times New Roman" w:cs="Times New Roman"/>
                <w:sz w:val="24"/>
                <w:szCs w:val="24"/>
                <w:lang w:eastAsia="ru-RU"/>
              </w:rPr>
              <w:t>в.с</w:t>
            </w:r>
            <w:proofErr w:type="spellEnd"/>
            <w:r w:rsidRPr="00077178">
              <w:rPr>
                <w:rFonts w:ascii="Times New Roman" w:eastAsia="Times New Roman" w:hAnsi="Times New Roman" w:cs="Times New Roman"/>
                <w:sz w:val="24"/>
                <w:szCs w:val="24"/>
                <w:lang w:eastAsia="ru-RU"/>
              </w:rPr>
              <w:t>.</w:t>
            </w:r>
          </w:p>
        </w:tc>
      </w:tr>
      <w:tr w:rsidR="00077178" w:rsidRPr="00077178" w:rsidTr="00077178">
        <w:trPr>
          <w:trHeight w:val="2202"/>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Диаметр наружный и толщина стенки, </w:t>
            </w:r>
            <w:proofErr w:type="spellStart"/>
            <w:r w:rsidRPr="00077178">
              <w:rPr>
                <w:rFonts w:ascii="Times New Roman" w:eastAsia="Times New Roman" w:hAnsi="Times New Roman" w:cs="Times New Roman"/>
                <w:b/>
                <w:bCs/>
                <w:sz w:val="24"/>
                <w:szCs w:val="24"/>
                <w:lang w:eastAsia="ru-RU"/>
              </w:rPr>
              <w:t>D</w:t>
            </w:r>
            <w:r w:rsidRPr="00077178">
              <w:rPr>
                <w:rFonts w:ascii="Times New Roman" w:eastAsia="Times New Roman" w:hAnsi="Times New Roman" w:cs="Times New Roman"/>
                <w:b/>
                <w:bCs/>
                <w:sz w:val="24"/>
                <w:szCs w:val="24"/>
                <w:vertAlign w:val="subscript"/>
                <w:lang w:eastAsia="ru-RU"/>
              </w:rPr>
              <w:t>н</w:t>
            </w:r>
            <w:proofErr w:type="spellEnd"/>
            <w:r w:rsidRPr="00077178">
              <w:rPr>
                <w:rFonts w:ascii="Times New Roman" w:eastAsia="Times New Roman" w:hAnsi="Times New Roman" w:cs="Times New Roman"/>
                <w:b/>
                <w:bCs/>
                <w:sz w:val="24"/>
                <w:szCs w:val="24"/>
                <w:lang w:eastAsia="ru-RU"/>
              </w:rPr>
              <w:t xml:space="preserve"> </w:t>
            </w:r>
            <w:r w:rsidRPr="00077178">
              <w:rPr>
                <w:rFonts w:ascii="Times New Roman" w:eastAsia="Times New Roman" w:hAnsi="Times New Roman" w:cs="Times New Roman"/>
                <w:sz w:val="24"/>
                <w:szCs w:val="24"/>
                <w:lang w:eastAsia="ru-RU"/>
              </w:rPr>
              <w:t xml:space="preserve">x </w:t>
            </w:r>
            <w:r w:rsidRPr="00077178">
              <w:rPr>
                <w:rFonts w:ascii="Times New Roman" w:eastAsia="Times New Roman" w:hAnsi="Times New Roman" w:cs="Times New Roman"/>
                <w:b/>
                <w:bCs/>
                <w:sz w:val="24"/>
                <w:szCs w:val="24"/>
                <w:lang w:eastAsia="ru-RU"/>
              </w:rPr>
              <w:t>s</w:t>
            </w:r>
            <w:r w:rsidRPr="00077178">
              <w:rPr>
                <w:rFonts w:ascii="Times New Roman" w:eastAsia="Times New Roman" w:hAnsi="Times New Roman" w:cs="Times New Roman"/>
                <w:sz w:val="24"/>
                <w:szCs w:val="24"/>
                <w:lang w:eastAsia="ru-RU"/>
              </w:rPr>
              <w:t>, мм</w:t>
            </w:r>
          </w:p>
        </w:tc>
        <w:tc>
          <w:tcPr>
            <w:tcW w:w="82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Диаметр условного прохода, </w:t>
            </w:r>
            <w:proofErr w:type="spellStart"/>
            <w:r w:rsidRPr="00077178">
              <w:rPr>
                <w:rFonts w:ascii="Times New Roman" w:eastAsia="Times New Roman" w:hAnsi="Times New Roman" w:cs="Times New Roman"/>
                <w:b/>
                <w:bCs/>
                <w:sz w:val="24"/>
                <w:szCs w:val="24"/>
                <w:lang w:eastAsia="ru-RU"/>
              </w:rPr>
              <w:t>d</w:t>
            </w:r>
            <w:r w:rsidRPr="00077178">
              <w:rPr>
                <w:rFonts w:ascii="Times New Roman" w:eastAsia="Times New Roman" w:hAnsi="Times New Roman" w:cs="Times New Roman"/>
                <w:b/>
                <w:bCs/>
                <w:sz w:val="24"/>
                <w:szCs w:val="24"/>
                <w:vertAlign w:val="subscript"/>
                <w:lang w:eastAsia="ru-RU"/>
              </w:rPr>
              <w:t>у</w:t>
            </w:r>
            <w:proofErr w:type="spellEnd"/>
            <w:r w:rsidRPr="00077178">
              <w:rPr>
                <w:rFonts w:ascii="Times New Roman" w:eastAsia="Times New Roman" w:hAnsi="Times New Roman" w:cs="Times New Roman"/>
                <w:sz w:val="24"/>
                <w:szCs w:val="24"/>
                <w:lang w:eastAsia="ru-RU"/>
              </w:rPr>
              <w:t>, мм</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по плану, </w:t>
            </w:r>
            <w:r w:rsidRPr="00077178">
              <w:rPr>
                <w:rFonts w:ascii="Times New Roman" w:eastAsia="Times New Roman" w:hAnsi="Times New Roman" w:cs="Times New Roman"/>
                <w:b/>
                <w:bCs/>
                <w:i/>
                <w:iCs/>
                <w:sz w:val="24"/>
                <w:szCs w:val="24"/>
                <w:lang w:eastAsia="ru-RU"/>
              </w:rPr>
              <w:t>l</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эквивалентная местным сопротивлениям, </w:t>
            </w:r>
            <w:proofErr w:type="spellStart"/>
            <w:r w:rsidRPr="00077178">
              <w:rPr>
                <w:rFonts w:ascii="Times New Roman" w:eastAsia="Times New Roman" w:hAnsi="Times New Roman" w:cs="Times New Roman"/>
                <w:b/>
                <w:bCs/>
                <w:i/>
                <w:iCs/>
                <w:sz w:val="24"/>
                <w:szCs w:val="24"/>
                <w:lang w:eastAsia="ru-RU"/>
              </w:rPr>
              <w:t>l</w:t>
            </w:r>
            <w:r w:rsidRPr="00077178">
              <w:rPr>
                <w:rFonts w:ascii="Times New Roman" w:eastAsia="Times New Roman" w:hAnsi="Times New Roman" w:cs="Times New Roman"/>
                <w:b/>
                <w:bCs/>
                <w:i/>
                <w:iCs/>
                <w:sz w:val="24"/>
                <w:szCs w:val="24"/>
                <w:vertAlign w:val="subscript"/>
                <w:lang w:eastAsia="ru-RU"/>
              </w:rPr>
              <w:t>э</w:t>
            </w:r>
            <w:proofErr w:type="spellEnd"/>
          </w:p>
        </w:tc>
        <w:tc>
          <w:tcPr>
            <w:tcW w:w="96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приведенная, </w:t>
            </w:r>
            <w:proofErr w:type="spellStart"/>
            <w:r w:rsidRPr="00077178">
              <w:rPr>
                <w:rFonts w:ascii="Times New Roman" w:eastAsia="Times New Roman" w:hAnsi="Times New Roman" w:cs="Times New Roman"/>
                <w:b/>
                <w:bCs/>
                <w:i/>
                <w:iCs/>
                <w:sz w:val="24"/>
                <w:szCs w:val="24"/>
                <w:lang w:eastAsia="ru-RU"/>
              </w:rPr>
              <w:t>l</w:t>
            </w:r>
            <w:r w:rsidRPr="00077178">
              <w:rPr>
                <w:rFonts w:ascii="Times New Roman" w:eastAsia="Times New Roman" w:hAnsi="Times New Roman" w:cs="Times New Roman"/>
                <w:b/>
                <w:bCs/>
                <w:i/>
                <w:iCs/>
                <w:sz w:val="24"/>
                <w:szCs w:val="24"/>
                <w:vertAlign w:val="subscript"/>
                <w:lang w:eastAsia="ru-RU"/>
              </w:rPr>
              <w:t>пр</w:t>
            </w:r>
            <w:proofErr w:type="spellEnd"/>
            <w:r w:rsidRPr="00077178">
              <w:rPr>
                <w:rFonts w:ascii="Times New Roman" w:eastAsia="Times New Roman" w:hAnsi="Times New Roman" w:cs="Times New Roman"/>
                <w:sz w:val="24"/>
                <w:szCs w:val="24"/>
                <w:lang w:eastAsia="ru-RU"/>
              </w:rPr>
              <w:t xml:space="preserve"> = </w:t>
            </w:r>
            <w:proofErr w:type="spellStart"/>
            <w:r w:rsidRPr="00077178">
              <w:rPr>
                <w:rFonts w:ascii="Times New Roman" w:eastAsia="Times New Roman" w:hAnsi="Times New Roman" w:cs="Times New Roman"/>
                <w:i/>
                <w:iCs/>
                <w:sz w:val="24"/>
                <w:szCs w:val="24"/>
                <w:lang w:eastAsia="ru-RU"/>
              </w:rPr>
              <w:t>l</w:t>
            </w:r>
            <w:r w:rsidRPr="00077178">
              <w:rPr>
                <w:rFonts w:ascii="Times New Roman" w:eastAsia="Times New Roman" w:hAnsi="Times New Roman" w:cs="Times New Roman"/>
                <w:sz w:val="24"/>
                <w:szCs w:val="24"/>
                <w:lang w:eastAsia="ru-RU"/>
              </w:rPr>
              <w:t>+</w:t>
            </w:r>
            <w:r w:rsidRPr="00077178">
              <w:rPr>
                <w:rFonts w:ascii="Times New Roman" w:eastAsia="Times New Roman" w:hAnsi="Times New Roman" w:cs="Times New Roman"/>
                <w:i/>
                <w:iCs/>
                <w:sz w:val="24"/>
                <w:szCs w:val="24"/>
                <w:lang w:eastAsia="ru-RU"/>
              </w:rPr>
              <w:t>l</w:t>
            </w:r>
            <w:r w:rsidRPr="00077178">
              <w:rPr>
                <w:rFonts w:ascii="Times New Roman" w:eastAsia="Times New Roman" w:hAnsi="Times New Roman" w:cs="Times New Roman"/>
                <w:i/>
                <w:iCs/>
                <w:sz w:val="24"/>
                <w:szCs w:val="24"/>
                <w:vertAlign w:val="subscript"/>
                <w:lang w:eastAsia="ru-RU"/>
              </w:rPr>
              <w:t>э</w:t>
            </w:r>
            <w:proofErr w:type="spellEnd"/>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c>
          <w:tcPr>
            <w:tcW w:w="88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удельные на трение </w:t>
            </w:r>
            <w:r w:rsidRPr="00077178">
              <w:rPr>
                <w:rFonts w:ascii="Times New Roman" w:eastAsia="Times New Roman" w:hAnsi="Times New Roman" w:cs="Times New Roman"/>
                <w:b/>
                <w:bCs/>
                <w:sz w:val="24"/>
                <w:szCs w:val="24"/>
                <w:lang w:eastAsia="ru-RU"/>
              </w:rPr>
              <w:t>R</w:t>
            </w:r>
            <w:r w:rsidRPr="00077178">
              <w:rPr>
                <w:rFonts w:ascii="Times New Roman" w:eastAsia="Times New Roman" w:hAnsi="Times New Roman" w:cs="Times New Roman"/>
                <w:sz w:val="24"/>
                <w:szCs w:val="24"/>
                <w:lang w:eastAsia="ru-RU"/>
              </w:rPr>
              <w:t>, Па/м</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077178" w:rsidRPr="00077178" w:rsidRDefault="00077178" w:rsidP="00077178">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 xml:space="preserve">на участке </w:t>
            </w:r>
            <w:proofErr w:type="spellStart"/>
            <w:r w:rsidRPr="00077178">
              <w:rPr>
                <w:rFonts w:ascii="Times New Roman" w:eastAsia="Times New Roman" w:hAnsi="Times New Roman" w:cs="Times New Roman"/>
                <w:b/>
                <w:bCs/>
                <w:sz w:val="24"/>
                <w:szCs w:val="24"/>
                <w:lang w:eastAsia="ru-RU"/>
              </w:rPr>
              <w:t>R</w:t>
            </w:r>
            <w:r w:rsidRPr="00077178">
              <w:rPr>
                <w:rFonts w:ascii="Times New Roman" w:eastAsia="Times New Roman" w:hAnsi="Times New Roman" w:cs="Times New Roman"/>
                <w:b/>
                <w:bCs/>
                <w:i/>
                <w:iCs/>
                <w:sz w:val="24"/>
                <w:szCs w:val="24"/>
                <w:lang w:eastAsia="ru-RU"/>
              </w:rPr>
              <w:t>l</w:t>
            </w:r>
            <w:r w:rsidRPr="00077178">
              <w:rPr>
                <w:rFonts w:ascii="Times New Roman" w:eastAsia="Times New Roman" w:hAnsi="Times New Roman" w:cs="Times New Roman"/>
                <w:b/>
                <w:bCs/>
                <w:i/>
                <w:iCs/>
                <w:sz w:val="24"/>
                <w:szCs w:val="24"/>
                <w:vertAlign w:val="subscript"/>
                <w:lang w:eastAsia="ru-RU"/>
              </w:rPr>
              <w:t>пр</w:t>
            </w:r>
            <w:proofErr w:type="spellEnd"/>
            <w:r w:rsidRPr="00077178">
              <w:rPr>
                <w:rFonts w:ascii="Times New Roman" w:eastAsia="Times New Roman" w:hAnsi="Times New Roman" w:cs="Times New Roman"/>
                <w:sz w:val="24"/>
                <w:szCs w:val="24"/>
                <w:lang w:eastAsia="ru-RU"/>
              </w:rPr>
              <w:t>, Па</w:t>
            </w:r>
          </w:p>
        </w:tc>
        <w:tc>
          <w:tcPr>
            <w:tcW w:w="1040" w:type="dxa"/>
            <w:vMerge/>
            <w:tcBorders>
              <w:top w:val="single" w:sz="4" w:space="0" w:color="auto"/>
              <w:left w:val="single" w:sz="4" w:space="0" w:color="auto"/>
              <w:bottom w:val="single" w:sz="4" w:space="0" w:color="000000"/>
              <w:right w:val="single" w:sz="4" w:space="0" w:color="auto"/>
            </w:tcBorders>
            <w:vAlign w:val="center"/>
            <w:hideMark/>
          </w:tcPr>
          <w:p w:rsidR="00077178" w:rsidRPr="00077178" w:rsidRDefault="00077178" w:rsidP="00077178">
            <w:pPr>
              <w:spacing w:after="0" w:line="240" w:lineRule="auto"/>
              <w:rPr>
                <w:rFonts w:ascii="Times New Roman" w:eastAsia="Times New Roman" w:hAnsi="Times New Roman" w:cs="Times New Roman"/>
                <w:sz w:val="24"/>
                <w:szCs w:val="24"/>
                <w:lang w:eastAsia="ru-RU"/>
              </w:rPr>
            </w:pPr>
          </w:p>
        </w:tc>
      </w:tr>
      <w:tr w:rsidR="00473C6F" w:rsidRPr="00077178" w:rsidTr="00077178">
        <w:trPr>
          <w:trHeight w:val="31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Котельная : УТ-1</w:t>
            </w:r>
          </w:p>
        </w:tc>
        <w:tc>
          <w:tcPr>
            <w:tcW w:w="16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205,851</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8,4</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473C6F" w:rsidRDefault="00473C6F" w:rsidP="00473C6F">
            <w:pPr>
              <w:spacing w:after="0" w:line="240" w:lineRule="auto"/>
              <w:jc w:val="right"/>
              <w:rPr>
                <w:rFonts w:ascii="Times New Roman" w:eastAsia="Times New Roman" w:hAnsi="Times New Roman" w:cs="Times New Roman"/>
                <w:sz w:val="24"/>
                <w:szCs w:val="24"/>
                <w:lang w:eastAsia="ru-RU"/>
              </w:rPr>
            </w:pPr>
            <w:r w:rsidRPr="00473C6F">
              <w:rPr>
                <w:rFonts w:ascii="Times New Roman" w:eastAsia="Times New Roman" w:hAnsi="Times New Roman" w:cs="Times New Roman"/>
                <w:sz w:val="24"/>
                <w:szCs w:val="24"/>
                <w:lang w:eastAsia="ru-RU"/>
              </w:rPr>
              <w:t>89х3,5</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2,5</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0,750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3,250</w:t>
            </w:r>
          </w:p>
        </w:tc>
        <w:tc>
          <w:tcPr>
            <w:tcW w:w="11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0,45319</w:t>
            </w:r>
          </w:p>
        </w:tc>
        <w:tc>
          <w:tcPr>
            <w:tcW w:w="88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38,805</w:t>
            </w:r>
          </w:p>
        </w:tc>
        <w:tc>
          <w:tcPr>
            <w:tcW w:w="11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126,116</w:t>
            </w:r>
          </w:p>
        </w:tc>
        <w:tc>
          <w:tcPr>
            <w:tcW w:w="104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0,013</w:t>
            </w:r>
          </w:p>
        </w:tc>
      </w:tr>
      <w:tr w:rsidR="00473C6F" w:rsidRPr="00077178" w:rsidTr="00473C6F">
        <w:trPr>
          <w:trHeight w:val="31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УТ-1 : УТ-2</w:t>
            </w:r>
          </w:p>
        </w:tc>
        <w:tc>
          <w:tcPr>
            <w:tcW w:w="16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205,851</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8,4</w:t>
            </w:r>
          </w:p>
        </w:tc>
        <w:tc>
          <w:tcPr>
            <w:tcW w:w="960" w:type="dxa"/>
            <w:tcBorders>
              <w:top w:val="nil"/>
              <w:left w:val="nil"/>
              <w:bottom w:val="single" w:sz="4" w:space="0" w:color="auto"/>
              <w:right w:val="single" w:sz="4" w:space="0" w:color="auto"/>
            </w:tcBorders>
            <w:shd w:val="clear" w:color="auto" w:fill="auto"/>
            <w:noWrap/>
            <w:vAlign w:val="bottom"/>
            <w:hideMark/>
          </w:tcPr>
          <w:p w:rsidR="00473C6F" w:rsidRPr="00473C6F" w:rsidRDefault="00473C6F" w:rsidP="00473C6F">
            <w:pPr>
              <w:spacing w:after="0"/>
              <w:jc w:val="right"/>
            </w:pPr>
            <w:r w:rsidRPr="00473C6F">
              <w:rPr>
                <w:rFonts w:ascii="Times New Roman" w:eastAsia="Times New Roman" w:hAnsi="Times New Roman" w:cs="Times New Roman"/>
                <w:sz w:val="24"/>
                <w:szCs w:val="24"/>
                <w:lang w:eastAsia="ru-RU"/>
              </w:rPr>
              <w:t>89х3,5</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37,3</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11,190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48,490</w:t>
            </w:r>
          </w:p>
        </w:tc>
        <w:tc>
          <w:tcPr>
            <w:tcW w:w="11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0,45319</w:t>
            </w:r>
          </w:p>
        </w:tc>
        <w:tc>
          <w:tcPr>
            <w:tcW w:w="88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38,805</w:t>
            </w:r>
          </w:p>
        </w:tc>
        <w:tc>
          <w:tcPr>
            <w:tcW w:w="11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1881,645</w:t>
            </w:r>
          </w:p>
        </w:tc>
        <w:tc>
          <w:tcPr>
            <w:tcW w:w="104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0,205</w:t>
            </w:r>
          </w:p>
        </w:tc>
      </w:tr>
      <w:tr w:rsidR="00473C6F" w:rsidRPr="00077178" w:rsidTr="00473C6F">
        <w:trPr>
          <w:trHeight w:val="31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УТ-2 : СОШ</w:t>
            </w:r>
          </w:p>
        </w:tc>
        <w:tc>
          <w:tcPr>
            <w:tcW w:w="16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205,851</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8,4</w:t>
            </w:r>
          </w:p>
        </w:tc>
        <w:tc>
          <w:tcPr>
            <w:tcW w:w="960" w:type="dxa"/>
            <w:tcBorders>
              <w:top w:val="nil"/>
              <w:left w:val="nil"/>
              <w:bottom w:val="single" w:sz="4" w:space="0" w:color="auto"/>
              <w:right w:val="single" w:sz="4" w:space="0" w:color="auto"/>
            </w:tcBorders>
            <w:shd w:val="clear" w:color="auto" w:fill="auto"/>
            <w:noWrap/>
            <w:vAlign w:val="bottom"/>
            <w:hideMark/>
          </w:tcPr>
          <w:p w:rsidR="00473C6F" w:rsidRPr="00473C6F" w:rsidRDefault="00473C6F" w:rsidP="00473C6F">
            <w:pPr>
              <w:spacing w:after="0"/>
              <w:jc w:val="right"/>
            </w:pPr>
            <w:r w:rsidRPr="00473C6F">
              <w:rPr>
                <w:rFonts w:ascii="Times New Roman" w:eastAsia="Times New Roman" w:hAnsi="Times New Roman" w:cs="Times New Roman"/>
                <w:sz w:val="24"/>
                <w:szCs w:val="24"/>
                <w:lang w:eastAsia="ru-RU"/>
              </w:rPr>
              <w:t>89х3,5</w:t>
            </w:r>
          </w:p>
        </w:tc>
        <w:tc>
          <w:tcPr>
            <w:tcW w:w="8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80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15,2</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4,560</w:t>
            </w:r>
          </w:p>
        </w:tc>
        <w:tc>
          <w:tcPr>
            <w:tcW w:w="9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19,760</w:t>
            </w:r>
          </w:p>
        </w:tc>
        <w:tc>
          <w:tcPr>
            <w:tcW w:w="116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0,45319</w:t>
            </w:r>
          </w:p>
        </w:tc>
        <w:tc>
          <w:tcPr>
            <w:tcW w:w="88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38,805</w:t>
            </w:r>
          </w:p>
        </w:tc>
        <w:tc>
          <w:tcPr>
            <w:tcW w:w="112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766,783</w:t>
            </w:r>
          </w:p>
        </w:tc>
        <w:tc>
          <w:tcPr>
            <w:tcW w:w="1040" w:type="dxa"/>
            <w:tcBorders>
              <w:top w:val="nil"/>
              <w:left w:val="nil"/>
              <w:bottom w:val="single" w:sz="4" w:space="0" w:color="auto"/>
              <w:right w:val="single" w:sz="4" w:space="0" w:color="auto"/>
            </w:tcBorders>
            <w:shd w:val="clear" w:color="auto" w:fill="auto"/>
            <w:noWrap/>
            <w:vAlign w:val="center"/>
            <w:hideMark/>
          </w:tcPr>
          <w:p w:rsidR="00473C6F" w:rsidRPr="00077178" w:rsidRDefault="00473C6F" w:rsidP="00473C6F">
            <w:pPr>
              <w:spacing w:after="0" w:line="240" w:lineRule="auto"/>
              <w:jc w:val="center"/>
              <w:rPr>
                <w:rFonts w:ascii="Times New Roman" w:eastAsia="Times New Roman" w:hAnsi="Times New Roman" w:cs="Times New Roman"/>
                <w:sz w:val="24"/>
                <w:szCs w:val="24"/>
                <w:lang w:eastAsia="ru-RU"/>
              </w:rPr>
            </w:pPr>
            <w:r w:rsidRPr="00077178">
              <w:rPr>
                <w:rFonts w:ascii="Times New Roman" w:eastAsia="Times New Roman" w:hAnsi="Times New Roman" w:cs="Times New Roman"/>
                <w:sz w:val="24"/>
                <w:szCs w:val="24"/>
                <w:lang w:eastAsia="ru-RU"/>
              </w:rPr>
              <w:t>0,283</w:t>
            </w:r>
          </w:p>
        </w:tc>
      </w:tr>
    </w:tbl>
    <w:p w:rsidR="00914840" w:rsidRDefault="00914840"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AC4518" w:rsidRDefault="00AC4518"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914840" w:rsidRDefault="00914840"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sectPr w:rsidR="00914840" w:rsidSect="00914840">
          <w:pgSz w:w="16838" w:h="11906" w:orient="landscape"/>
          <w:pgMar w:top="1701" w:right="1134" w:bottom="851" w:left="1134" w:header="709" w:footer="709" w:gutter="0"/>
          <w:cols w:space="708"/>
          <w:docGrid w:linePitch="360"/>
        </w:sectPr>
      </w:pPr>
    </w:p>
    <w:p w:rsidR="001D3BD6" w:rsidRDefault="001D3BD6" w:rsidP="001D3BD6">
      <w:pPr>
        <w:pStyle w:val="a4"/>
      </w:pPr>
      <w:bookmarkStart w:id="121" w:name="_Toc533296739"/>
      <w:bookmarkStart w:id="122" w:name="_Toc533538249"/>
      <w:bookmarkStart w:id="123" w:name="_Toc533296740"/>
      <w:bookmarkStart w:id="124" w:name="_Toc533538250"/>
      <w:r>
        <w:lastRenderedPageBreak/>
        <w:t>1.6.4 О</w:t>
      </w:r>
      <w:r w:rsidRPr="00104D63">
        <w:t>писание причины возникновения дефицитов тепловой мощности и последствий влияния дефицитов на качество теплоснабжения</w:t>
      </w:r>
      <w:bookmarkEnd w:id="121"/>
      <w:bookmarkEnd w:id="122"/>
    </w:p>
    <w:p w:rsidR="001D3BD6" w:rsidRPr="00685B3C" w:rsidRDefault="001D3BD6" w:rsidP="001D3BD6">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Дефицит тепловой мощности отсутствует.</w:t>
      </w:r>
    </w:p>
    <w:p w:rsidR="00C83E5C" w:rsidRDefault="00720219" w:rsidP="00C83E5C">
      <w:pPr>
        <w:pStyle w:val="a4"/>
      </w:pPr>
      <w:r>
        <w:t>1.6.5 О</w:t>
      </w:r>
      <w:r w:rsidR="00C83E5C" w:rsidRPr="00104D63">
        <w:t>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bookmarkEnd w:id="123"/>
      <w:bookmarkEnd w:id="124"/>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Расширение технологических зон действия источников с резервами тепловой мощности нетто в зоны действия с дефицитом теплово</w:t>
      </w:r>
      <w:r w:rsidR="00685B3C">
        <w:rPr>
          <w:rFonts w:ascii="Times New Roman" w:eastAsia="Times New Roman" w:hAnsi="Times New Roman" w:cs="Times New Roman"/>
          <w:sz w:val="28"/>
          <w:szCs w:val="28"/>
          <w:lang w:eastAsia="ru-RU"/>
        </w:rPr>
        <w:t>й мощности не предусматривается</w:t>
      </w:r>
      <w:r w:rsidRPr="00720219">
        <w:rPr>
          <w:rFonts w:ascii="Times New Roman" w:eastAsia="Times New Roman" w:hAnsi="Times New Roman" w:cs="Times New Roman"/>
          <w:sz w:val="28"/>
          <w:szCs w:val="28"/>
          <w:lang w:eastAsia="ru-RU"/>
        </w:rPr>
        <w:t>.</w:t>
      </w:r>
    </w:p>
    <w:p w:rsidR="00C83E5C" w:rsidRDefault="00C83E5C" w:rsidP="00C83E5C">
      <w:pPr>
        <w:pStyle w:val="a4"/>
      </w:pPr>
      <w:bookmarkStart w:id="125" w:name="_Toc533296741"/>
      <w:bookmarkStart w:id="126" w:name="_Toc533538251"/>
      <w:r w:rsidRPr="00104D63">
        <w:t>Часть 7 Балансы теплоносителя</w:t>
      </w:r>
      <w:bookmarkEnd w:id="125"/>
      <w:bookmarkEnd w:id="126"/>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 xml:space="preserve">Согласно «Методике определения количества тепловой энергии и теплоносителя в водяных системах коммунального теплоснабжения» (МДС 41- 4.2000) под балансом теплоносителя в системе теплоснабжения (водным балансом) понимается итог распределения теплоносителя (сетевой воды), отпущенного источником (источниками) тепла с учетом потерь при транспортировании до границ эксплуатационной ответственности и использованного абонентами. Под балансами производительности водоподготовительных установок источников тепловой энергии понимается соблюдение требований норм технологического проектирования или других нормативных документов, т.е. соответствие и достаточность, наличие резервов или дефицитов производительности оборудования установок </w:t>
      </w:r>
      <w:proofErr w:type="spellStart"/>
      <w:r w:rsidRPr="00720219">
        <w:rPr>
          <w:rFonts w:ascii="Times New Roman" w:eastAsia="Times New Roman" w:hAnsi="Times New Roman" w:cs="Times New Roman"/>
          <w:sz w:val="28"/>
          <w:szCs w:val="28"/>
          <w:lang w:eastAsia="ru-RU"/>
        </w:rPr>
        <w:t>химводоочистки</w:t>
      </w:r>
      <w:proofErr w:type="spellEnd"/>
      <w:r w:rsidRPr="00720219">
        <w:rPr>
          <w:rFonts w:ascii="Times New Roman" w:eastAsia="Times New Roman" w:hAnsi="Times New Roman" w:cs="Times New Roman"/>
          <w:sz w:val="28"/>
          <w:szCs w:val="28"/>
          <w:lang w:eastAsia="ru-RU"/>
        </w:rPr>
        <w:t xml:space="preserve"> для подпитки теплосети существующих источников тепловой энергии по каждому источнику.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Утвержденный баланс производительности водоподготовительных установок теплоносителя для тепловых сетей и определение максимального потребления теплоносителя в теплоиспользующих установках потребителей в перспективных зонах действия систем теплоснабжения необходим для принятия в проектной документации технических решений и мер, обеспечивающих достаточность производительности водоподготовительных установок теплоносителя для тепловых сетей при снабжении от действующих теплоисточников перспективных зон систем теплоснабжения.</w:t>
      </w:r>
    </w:p>
    <w:p w:rsidR="00C83E5C" w:rsidRDefault="00720219" w:rsidP="00C83E5C">
      <w:pPr>
        <w:pStyle w:val="a4"/>
      </w:pPr>
      <w:bookmarkStart w:id="127" w:name="_Toc533296742"/>
      <w:bookmarkStart w:id="128" w:name="_Toc533538252"/>
      <w:r>
        <w:lastRenderedPageBreak/>
        <w:t>1.7.1 О</w:t>
      </w:r>
      <w:r w:rsidR="00C83E5C" w:rsidRPr="00104D63">
        <w:t>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bookmarkEnd w:id="127"/>
      <w:bookmarkEnd w:id="128"/>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 xml:space="preserve">Расчетная производительность водоподготовительной установки (ВПУ) котельной для подпитки тепловых сетей определяется в соответствии со строительными нормами и правилами по проектированию тепловых сетей. Согласно СНиП 41-02-2003 «Тепловые сети» 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 - в закрытых системах теплоснабжения - 0,75 % фактического объема воды в трубопроводах тепловых сетей и присоединенных к ним системах отопления и вентиляции зданий.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 xml:space="preserve">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 - в открытых системах теплоснабжения - равным расчетному среднему расходу воды на горячее водоснабжение с коэффициентом 1,2 плюс 0,75 % фактического объема воды в трубопроводах тепловых сетей и присоединенных к ним системах отопления, вентиляции и горячего водоснабжения зданий.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 xml:space="preserve">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 - для отдельных тепловых сетей горячего водоснабжения при наличии баков аккумуляторов - равным расчетному среднему расходу воды на горячее водоснабжение с коэффициентом 1,2; при отсутствии баков - по максимальному расходу воды на горячее водоснабжение плюс (в обоих случаях) 0,75 % фактического объема воды в трубопроводах сетей и присоединенных к ним системах горячего водоснабжения зданий. Согласно СП 124.13330.2012 «Тепловые сети» расход </w:t>
      </w:r>
      <w:proofErr w:type="spellStart"/>
      <w:r w:rsidRPr="00720219">
        <w:rPr>
          <w:rFonts w:ascii="Times New Roman" w:eastAsia="Times New Roman" w:hAnsi="Times New Roman" w:cs="Times New Roman"/>
          <w:sz w:val="28"/>
          <w:szCs w:val="28"/>
          <w:lang w:eastAsia="ru-RU"/>
        </w:rPr>
        <w:t>подпиточной</w:t>
      </w:r>
      <w:proofErr w:type="spellEnd"/>
      <w:r w:rsidRPr="00720219">
        <w:rPr>
          <w:rFonts w:ascii="Times New Roman" w:eastAsia="Times New Roman" w:hAnsi="Times New Roman" w:cs="Times New Roman"/>
          <w:sz w:val="28"/>
          <w:szCs w:val="28"/>
          <w:lang w:eastAsia="ru-RU"/>
        </w:rPr>
        <w:t xml:space="preserve"> воды в рабочем режиме должен компенсировать расчетные (нормируемые) потери сетевой воды в системе теплоснабжения.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lastRenderedPageBreak/>
        <w:t xml:space="preserve">Расчетные (нормируемые) потери сетевой воды в системе теплоснабжения включают расчетные технологические потери (затраты) сетевой воды и потери сетевой воды с нормативной утечкой из тепловой сети и систем теплопотребления.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Среднегодовая утечка теплоносителя (м</w:t>
      </w:r>
      <w:r w:rsidRPr="00720219">
        <w:rPr>
          <w:rFonts w:ascii="Times New Roman" w:eastAsia="Times New Roman" w:hAnsi="Times New Roman" w:cs="Times New Roman"/>
          <w:sz w:val="28"/>
          <w:szCs w:val="28"/>
          <w:vertAlign w:val="superscript"/>
          <w:lang w:eastAsia="ru-RU"/>
        </w:rPr>
        <w:t>3</w:t>
      </w:r>
      <w:r w:rsidRPr="00720219">
        <w:rPr>
          <w:rFonts w:ascii="Times New Roman" w:eastAsia="Times New Roman" w:hAnsi="Times New Roman" w:cs="Times New Roman"/>
          <w:sz w:val="28"/>
          <w:szCs w:val="28"/>
          <w:lang w:eastAsia="ru-RU"/>
        </w:rPr>
        <w:t xml:space="preserve"> /ч) из водяных тепловых сетей должна быть не более 0,25%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w:t>
      </w:r>
      <w:proofErr w:type="spellStart"/>
      <w:r w:rsidRPr="00720219">
        <w:rPr>
          <w:rFonts w:ascii="Times New Roman" w:eastAsia="Times New Roman" w:hAnsi="Times New Roman" w:cs="Times New Roman"/>
          <w:sz w:val="28"/>
          <w:szCs w:val="28"/>
          <w:lang w:eastAsia="ru-RU"/>
        </w:rPr>
        <w:t>водоподогреватели</w:t>
      </w:r>
      <w:proofErr w:type="spellEnd"/>
      <w:r w:rsidRPr="00720219">
        <w:rPr>
          <w:rFonts w:ascii="Times New Roman" w:eastAsia="Times New Roman" w:hAnsi="Times New Roman" w:cs="Times New Roman"/>
          <w:sz w:val="28"/>
          <w:szCs w:val="28"/>
          <w:lang w:eastAsia="ru-RU"/>
        </w:rPr>
        <w:t xml:space="preserve">).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Технологические потери теплоносителя включают количество воды на наполнение трубопроводов и систем теплопотребления при их плановом ремонте и подключении новых участков сети и потребителей, промывку, дезинфекцию, проведение регламентных испытаний трубопроводов и оборудования тепловых сетей. Для компенсации этих расчетных технологических потерь (затрат) сетевой воды, необходима дополнительная производительность водоподготовительной установки и соответствующего оборудования (свыше 0,25% объема теплосети), которая зависит от интенсивности заполнения трубопроводов. При этом скорость заполнения тепловой сети должна быть увязана с производительностью источника подпитки и может быть нижеуказанных расходов.</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При отсутствии данных по фактическим объемам воды допускается принимать его равным 65 м</w:t>
      </w:r>
      <w:r w:rsidRPr="00720219">
        <w:rPr>
          <w:rFonts w:ascii="Times New Roman" w:eastAsia="Times New Roman" w:hAnsi="Times New Roman" w:cs="Times New Roman"/>
          <w:sz w:val="28"/>
          <w:szCs w:val="28"/>
          <w:vertAlign w:val="superscript"/>
          <w:lang w:eastAsia="ru-RU"/>
        </w:rPr>
        <w:t>3</w:t>
      </w:r>
      <w:r w:rsidRPr="00720219">
        <w:rPr>
          <w:rFonts w:ascii="Times New Roman" w:eastAsia="Times New Roman" w:hAnsi="Times New Roman" w:cs="Times New Roman"/>
          <w:sz w:val="28"/>
          <w:szCs w:val="28"/>
          <w:lang w:eastAsia="ru-RU"/>
        </w:rPr>
        <w:t xml:space="preserve"> на 1 МВт расчетной тепловой нагрузки при закрытой системе теплоснабжения, 70 м</w:t>
      </w:r>
      <w:r w:rsidRPr="00720219">
        <w:rPr>
          <w:rFonts w:ascii="Times New Roman" w:eastAsia="Times New Roman" w:hAnsi="Times New Roman" w:cs="Times New Roman"/>
          <w:sz w:val="28"/>
          <w:szCs w:val="28"/>
          <w:vertAlign w:val="superscript"/>
          <w:lang w:eastAsia="ru-RU"/>
        </w:rPr>
        <w:t>3</w:t>
      </w:r>
      <w:r w:rsidRPr="00720219">
        <w:rPr>
          <w:rFonts w:ascii="Times New Roman" w:eastAsia="Times New Roman" w:hAnsi="Times New Roman" w:cs="Times New Roman"/>
          <w:sz w:val="28"/>
          <w:szCs w:val="28"/>
          <w:lang w:eastAsia="ru-RU"/>
        </w:rPr>
        <w:t xml:space="preserve"> на 1 МВт - при открытой системе и 30 м</w:t>
      </w:r>
      <w:r w:rsidRPr="00720219">
        <w:rPr>
          <w:rFonts w:ascii="Times New Roman" w:eastAsia="Times New Roman" w:hAnsi="Times New Roman" w:cs="Times New Roman"/>
          <w:sz w:val="28"/>
          <w:szCs w:val="28"/>
          <w:vertAlign w:val="superscript"/>
          <w:lang w:eastAsia="ru-RU"/>
        </w:rPr>
        <w:t>3</w:t>
      </w:r>
      <w:r w:rsidRPr="00720219">
        <w:rPr>
          <w:rFonts w:ascii="Times New Roman" w:eastAsia="Times New Roman" w:hAnsi="Times New Roman" w:cs="Times New Roman"/>
          <w:sz w:val="28"/>
          <w:szCs w:val="28"/>
          <w:lang w:eastAsia="ru-RU"/>
        </w:rPr>
        <w:t xml:space="preserve"> на 1 МВт средней нагрузки - для отдельных сетей горячего водоснабжения. </w:t>
      </w:r>
    </w:p>
    <w:p w:rsidR="00720219" w:rsidRPr="00720219" w:rsidRDefault="00720219" w:rsidP="0072021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20219">
        <w:rPr>
          <w:rFonts w:ascii="Times New Roman" w:eastAsia="Times New Roman" w:hAnsi="Times New Roman" w:cs="Times New Roman"/>
          <w:sz w:val="28"/>
          <w:szCs w:val="28"/>
          <w:lang w:eastAsia="ru-RU"/>
        </w:rPr>
        <w:t>В таблице 1.7.1.</w:t>
      </w:r>
      <w:r w:rsidR="0011579A">
        <w:rPr>
          <w:rFonts w:ascii="Times New Roman" w:eastAsia="Times New Roman" w:hAnsi="Times New Roman" w:cs="Times New Roman"/>
          <w:sz w:val="28"/>
          <w:szCs w:val="28"/>
          <w:lang w:eastAsia="ru-RU"/>
        </w:rPr>
        <w:t>1</w:t>
      </w:r>
      <w:r w:rsidRPr="00720219">
        <w:rPr>
          <w:rFonts w:ascii="Times New Roman" w:eastAsia="Times New Roman" w:hAnsi="Times New Roman" w:cs="Times New Roman"/>
          <w:sz w:val="28"/>
          <w:szCs w:val="28"/>
          <w:lang w:eastAsia="ru-RU"/>
        </w:rPr>
        <w:t xml:space="preserve"> приведены сравнительные данные по расчетному часовому расходу воды для определения производительности водоподготовки, норме расхода воды на подпитку тепловых сетей, максимальному часовому расходу воды по каждому источнику тепловой энергии.</w:t>
      </w:r>
    </w:p>
    <w:p w:rsidR="00720219" w:rsidRPr="00720219" w:rsidRDefault="00720219"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29" w:name="_Toc519659721"/>
      <w:r w:rsidRPr="00720219">
        <w:rPr>
          <w:rFonts w:ascii="Times New Roman" w:eastAsia="Times New Roman" w:hAnsi="Times New Roman" w:cs="Times New Roman"/>
          <w:sz w:val="28"/>
          <w:szCs w:val="28"/>
          <w:lang w:eastAsia="ru-RU"/>
        </w:rPr>
        <w:t>Таблица 1.7.1.</w:t>
      </w:r>
      <w:r w:rsidR="0011579A">
        <w:rPr>
          <w:rFonts w:ascii="Times New Roman" w:eastAsia="Times New Roman" w:hAnsi="Times New Roman" w:cs="Times New Roman"/>
          <w:sz w:val="28"/>
          <w:szCs w:val="28"/>
          <w:lang w:eastAsia="ru-RU"/>
        </w:rPr>
        <w:t>1</w:t>
      </w:r>
      <w:r w:rsidRPr="00720219">
        <w:rPr>
          <w:rFonts w:ascii="Times New Roman" w:eastAsia="Times New Roman" w:hAnsi="Times New Roman" w:cs="Times New Roman"/>
          <w:sz w:val="28"/>
          <w:szCs w:val="28"/>
          <w:lang w:eastAsia="ru-RU"/>
        </w:rPr>
        <w:t xml:space="preserve"> Производительность водоподготовительных установок и расход теплоносителя для тепловых сетей</w:t>
      </w:r>
      <w:bookmarkEnd w:id="129"/>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3655"/>
        <w:gridCol w:w="2977"/>
        <w:gridCol w:w="2268"/>
      </w:tblGrid>
      <w:tr w:rsidR="00720219" w:rsidRPr="00720219" w:rsidTr="00720219">
        <w:trPr>
          <w:trHeight w:val="20"/>
          <w:tblHeader/>
        </w:trPr>
        <w:tc>
          <w:tcPr>
            <w:tcW w:w="456" w:type="dxa"/>
            <w:shd w:val="clear" w:color="auto" w:fill="auto"/>
            <w:vAlign w:val="center"/>
            <w:hideMark/>
          </w:tcPr>
          <w:p w:rsidR="00720219" w:rsidRPr="00720219" w:rsidRDefault="00720219" w:rsidP="00720219">
            <w:pPr>
              <w:spacing w:after="0" w:line="240" w:lineRule="auto"/>
              <w:jc w:val="center"/>
              <w:rPr>
                <w:rFonts w:ascii="Times New Roman" w:eastAsia="Times New Roman" w:hAnsi="Times New Roman" w:cs="Times New Roman"/>
                <w:color w:val="000000"/>
                <w:sz w:val="24"/>
                <w:szCs w:val="24"/>
                <w:lang w:eastAsia="ru-RU"/>
              </w:rPr>
            </w:pPr>
            <w:r w:rsidRPr="00720219">
              <w:rPr>
                <w:rFonts w:ascii="Times New Roman" w:eastAsia="Times New Roman" w:hAnsi="Times New Roman" w:cs="Times New Roman"/>
                <w:color w:val="000000"/>
                <w:sz w:val="24"/>
                <w:szCs w:val="24"/>
                <w:lang w:eastAsia="ru-RU"/>
              </w:rPr>
              <w:t>№</w:t>
            </w:r>
          </w:p>
        </w:tc>
        <w:tc>
          <w:tcPr>
            <w:tcW w:w="3655" w:type="dxa"/>
            <w:shd w:val="clear" w:color="auto" w:fill="auto"/>
            <w:vAlign w:val="center"/>
            <w:hideMark/>
          </w:tcPr>
          <w:p w:rsidR="00720219" w:rsidRPr="00720219" w:rsidRDefault="00720219" w:rsidP="00720219">
            <w:pPr>
              <w:spacing w:after="0" w:line="240" w:lineRule="auto"/>
              <w:jc w:val="center"/>
              <w:rPr>
                <w:rFonts w:ascii="Times New Roman" w:eastAsia="Times New Roman" w:hAnsi="Times New Roman" w:cs="Times New Roman"/>
                <w:color w:val="000000"/>
                <w:sz w:val="24"/>
                <w:szCs w:val="24"/>
                <w:lang w:eastAsia="ru-RU"/>
              </w:rPr>
            </w:pPr>
            <w:r w:rsidRPr="00720219">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2977" w:type="dxa"/>
          </w:tcPr>
          <w:p w:rsidR="00720219" w:rsidRPr="00720219" w:rsidRDefault="00D56C4F" w:rsidP="00D56C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00720219" w:rsidRPr="00720219">
              <w:rPr>
                <w:rFonts w:ascii="Times New Roman" w:eastAsia="Times New Roman" w:hAnsi="Times New Roman" w:cs="Times New Roman"/>
                <w:sz w:val="24"/>
                <w:szCs w:val="24"/>
                <w:lang w:eastAsia="ru-RU"/>
              </w:rPr>
              <w:t xml:space="preserve">асход </w:t>
            </w:r>
            <w:proofErr w:type="spellStart"/>
            <w:r w:rsidR="00720219" w:rsidRPr="00720219">
              <w:rPr>
                <w:rFonts w:ascii="Times New Roman" w:eastAsia="Times New Roman" w:hAnsi="Times New Roman" w:cs="Times New Roman"/>
                <w:sz w:val="24"/>
                <w:szCs w:val="24"/>
                <w:lang w:eastAsia="ru-RU"/>
              </w:rPr>
              <w:t>подпиточной</w:t>
            </w:r>
            <w:proofErr w:type="spellEnd"/>
            <w:r w:rsidR="00720219" w:rsidRPr="00720219">
              <w:rPr>
                <w:rFonts w:ascii="Times New Roman" w:eastAsia="Times New Roman" w:hAnsi="Times New Roman" w:cs="Times New Roman"/>
                <w:sz w:val="24"/>
                <w:szCs w:val="24"/>
                <w:lang w:eastAsia="ru-RU"/>
              </w:rPr>
              <w:t xml:space="preserve"> воды, м</w:t>
            </w:r>
            <w:r w:rsidR="00720219" w:rsidRPr="00720219">
              <w:rPr>
                <w:rFonts w:ascii="Times New Roman" w:eastAsia="Times New Roman" w:hAnsi="Times New Roman" w:cs="Times New Roman"/>
                <w:sz w:val="24"/>
                <w:szCs w:val="24"/>
                <w:vertAlign w:val="superscript"/>
                <w:lang w:eastAsia="ru-RU"/>
              </w:rPr>
              <w:t>3</w:t>
            </w:r>
            <w:r w:rsidR="00720219" w:rsidRPr="0072021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Гкал, </w:t>
            </w:r>
            <w:r w:rsidR="00720219">
              <w:rPr>
                <w:rFonts w:ascii="Times New Roman" w:eastAsia="Times New Roman" w:hAnsi="Times New Roman" w:cs="Times New Roman"/>
                <w:sz w:val="24"/>
                <w:szCs w:val="24"/>
                <w:lang w:eastAsia="ru-RU"/>
              </w:rPr>
              <w:t>17-</w:t>
            </w:r>
            <w:r w:rsidR="00720219" w:rsidRPr="00720219">
              <w:rPr>
                <w:rFonts w:ascii="Times New Roman" w:eastAsia="Times New Roman" w:hAnsi="Times New Roman" w:cs="Times New Roman"/>
                <w:sz w:val="24"/>
                <w:szCs w:val="24"/>
                <w:lang w:eastAsia="ru-RU"/>
              </w:rPr>
              <w:t>2018</w:t>
            </w:r>
          </w:p>
        </w:tc>
        <w:tc>
          <w:tcPr>
            <w:tcW w:w="2268" w:type="dxa"/>
          </w:tcPr>
          <w:p w:rsidR="00720219" w:rsidRPr="00720219" w:rsidRDefault="00720219" w:rsidP="00BD161A">
            <w:pPr>
              <w:spacing w:after="0" w:line="240" w:lineRule="auto"/>
              <w:jc w:val="center"/>
              <w:rPr>
                <w:rFonts w:ascii="Times New Roman" w:eastAsia="Times New Roman" w:hAnsi="Times New Roman" w:cs="Times New Roman"/>
                <w:sz w:val="24"/>
                <w:szCs w:val="24"/>
                <w:lang w:eastAsia="ru-RU"/>
              </w:rPr>
            </w:pPr>
            <w:proofErr w:type="spellStart"/>
            <w:r w:rsidRPr="00720219">
              <w:rPr>
                <w:rFonts w:ascii="Times New Roman" w:eastAsia="Times New Roman" w:hAnsi="Times New Roman" w:cs="Times New Roman"/>
                <w:sz w:val="24"/>
                <w:szCs w:val="24"/>
                <w:lang w:eastAsia="ru-RU"/>
              </w:rPr>
              <w:t>Производ-сть</w:t>
            </w:r>
            <w:proofErr w:type="spellEnd"/>
            <w:r w:rsidRPr="00720219">
              <w:rPr>
                <w:rFonts w:ascii="Times New Roman" w:eastAsia="Times New Roman" w:hAnsi="Times New Roman" w:cs="Times New Roman"/>
                <w:sz w:val="24"/>
                <w:szCs w:val="24"/>
                <w:lang w:eastAsia="ru-RU"/>
              </w:rPr>
              <w:t xml:space="preserve"> ВПУ, м</w:t>
            </w:r>
            <w:r w:rsidRPr="00720219">
              <w:rPr>
                <w:rFonts w:ascii="Times New Roman" w:eastAsia="Times New Roman" w:hAnsi="Times New Roman" w:cs="Times New Roman"/>
                <w:sz w:val="24"/>
                <w:szCs w:val="24"/>
                <w:vertAlign w:val="superscript"/>
                <w:lang w:eastAsia="ru-RU"/>
              </w:rPr>
              <w:t>3</w:t>
            </w:r>
            <w:r w:rsidR="00BD161A">
              <w:rPr>
                <w:rFonts w:ascii="Times New Roman" w:eastAsia="Times New Roman" w:hAnsi="Times New Roman" w:cs="Times New Roman"/>
                <w:sz w:val="24"/>
                <w:szCs w:val="24"/>
                <w:lang w:eastAsia="ru-RU"/>
              </w:rPr>
              <w:t>/ч</w:t>
            </w:r>
          </w:p>
        </w:tc>
      </w:tr>
      <w:tr w:rsidR="00BD161A" w:rsidRPr="00720219" w:rsidTr="00015953">
        <w:trPr>
          <w:trHeight w:val="20"/>
        </w:trPr>
        <w:tc>
          <w:tcPr>
            <w:tcW w:w="456" w:type="dxa"/>
            <w:shd w:val="clear" w:color="auto" w:fill="auto"/>
            <w:noWrap/>
            <w:vAlign w:val="bottom"/>
            <w:hideMark/>
          </w:tcPr>
          <w:p w:rsidR="00BD161A" w:rsidRPr="00720219" w:rsidRDefault="00BD161A" w:rsidP="00BD161A">
            <w:pPr>
              <w:spacing w:after="0" w:line="240" w:lineRule="auto"/>
              <w:jc w:val="right"/>
              <w:rPr>
                <w:rFonts w:ascii="Times New Roman" w:eastAsia="Times New Roman" w:hAnsi="Times New Roman" w:cs="Times New Roman"/>
                <w:sz w:val="24"/>
                <w:szCs w:val="24"/>
                <w:lang w:eastAsia="ru-RU"/>
              </w:rPr>
            </w:pPr>
            <w:r w:rsidRPr="00720219">
              <w:rPr>
                <w:rFonts w:ascii="Times New Roman" w:eastAsia="Times New Roman" w:hAnsi="Times New Roman" w:cs="Times New Roman"/>
                <w:sz w:val="24"/>
                <w:szCs w:val="24"/>
                <w:lang w:eastAsia="ru-RU"/>
              </w:rPr>
              <w:t>1</w:t>
            </w:r>
          </w:p>
        </w:tc>
        <w:tc>
          <w:tcPr>
            <w:tcW w:w="3655" w:type="dxa"/>
            <w:shd w:val="clear" w:color="auto" w:fill="auto"/>
            <w:noWrap/>
            <w:vAlign w:val="bottom"/>
            <w:hideMark/>
          </w:tcPr>
          <w:p w:rsidR="00BD161A" w:rsidRPr="00720219" w:rsidRDefault="00BD161A" w:rsidP="00BD161A">
            <w:pPr>
              <w:spacing w:after="0" w:line="240" w:lineRule="auto"/>
              <w:rPr>
                <w:rFonts w:ascii="Times New Roman" w:eastAsia="Times New Roman" w:hAnsi="Times New Roman" w:cs="Times New Roman"/>
                <w:sz w:val="24"/>
                <w:szCs w:val="24"/>
                <w:lang w:eastAsia="ru-RU"/>
              </w:rPr>
            </w:pPr>
            <w:r w:rsidRPr="00720219">
              <w:rPr>
                <w:rFonts w:ascii="Times New Roman" w:eastAsia="Times New Roman" w:hAnsi="Times New Roman" w:cs="Times New Roman"/>
                <w:sz w:val="24"/>
                <w:szCs w:val="24"/>
                <w:lang w:eastAsia="ru-RU"/>
              </w:rPr>
              <w:t>Котельная</w:t>
            </w:r>
            <w:r>
              <w:rPr>
                <w:rFonts w:ascii="Times New Roman" w:eastAsia="Times New Roman" w:hAnsi="Times New Roman" w:cs="Times New Roman"/>
                <w:sz w:val="24"/>
                <w:szCs w:val="24"/>
                <w:lang w:eastAsia="ru-RU"/>
              </w:rPr>
              <w:t>,</w:t>
            </w:r>
            <w:r w:rsidRPr="00720219">
              <w:rPr>
                <w:rFonts w:ascii="Times New Roman" w:eastAsia="Times New Roman" w:hAnsi="Times New Roman" w:cs="Times New Roman"/>
                <w:sz w:val="24"/>
                <w:szCs w:val="24"/>
                <w:lang w:eastAsia="ru-RU"/>
              </w:rPr>
              <w:t xml:space="preserve"> </w:t>
            </w:r>
            <w:r w:rsidR="001C7DF1">
              <w:rPr>
                <w:rFonts w:ascii="Times New Roman" w:eastAsia="Times New Roman" w:hAnsi="Times New Roman" w:cs="Times New Roman"/>
                <w:sz w:val="24"/>
                <w:szCs w:val="24"/>
                <w:lang w:eastAsia="ru-RU"/>
              </w:rPr>
              <w:t>п. Алое Поле</w:t>
            </w:r>
          </w:p>
        </w:tc>
        <w:tc>
          <w:tcPr>
            <w:tcW w:w="2977" w:type="dxa"/>
            <w:vAlign w:val="bottom"/>
          </w:tcPr>
          <w:p w:rsidR="00BD161A" w:rsidRPr="00720219" w:rsidRDefault="00D56C4F" w:rsidP="0001595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0,09</w:t>
            </w:r>
          </w:p>
        </w:tc>
        <w:tc>
          <w:tcPr>
            <w:tcW w:w="2268" w:type="dxa"/>
            <w:vAlign w:val="bottom"/>
          </w:tcPr>
          <w:p w:rsidR="00BD161A" w:rsidRPr="00720219" w:rsidRDefault="00D56C4F" w:rsidP="0001595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0,024</w:t>
            </w:r>
          </w:p>
        </w:tc>
      </w:tr>
    </w:tbl>
    <w:p w:rsidR="00720219" w:rsidRPr="00104D63" w:rsidRDefault="00720219" w:rsidP="00C83E5C">
      <w:pPr>
        <w:pStyle w:val="a4"/>
      </w:pPr>
    </w:p>
    <w:p w:rsidR="00C83E5C" w:rsidRDefault="00720219" w:rsidP="00C83E5C">
      <w:pPr>
        <w:pStyle w:val="a4"/>
      </w:pPr>
      <w:bookmarkStart w:id="130" w:name="_Toc533296743"/>
      <w:bookmarkStart w:id="131" w:name="_Toc533538253"/>
      <w:r>
        <w:t>1.7.2 О</w:t>
      </w:r>
      <w:r w:rsidR="00C83E5C" w:rsidRPr="00104D63">
        <w:t>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bookmarkEnd w:id="130"/>
      <w:bookmarkEnd w:id="131"/>
    </w:p>
    <w:p w:rsidR="00BD161A" w:rsidRPr="00BD161A" w:rsidRDefault="00BD161A" w:rsidP="00BD161A">
      <w:pPr>
        <w:suppressAutoHyphens/>
        <w:spacing w:after="200" w:line="312" w:lineRule="auto"/>
        <w:ind w:firstLine="709"/>
        <w:contextualSpacing/>
        <w:jc w:val="both"/>
        <w:rPr>
          <w:rFonts w:ascii="Times New Roman" w:eastAsia="Times New Roman" w:hAnsi="Times New Roman" w:cs="Times New Roman"/>
          <w:sz w:val="28"/>
          <w:szCs w:val="24"/>
          <w:lang w:eastAsia="ru-RU"/>
        </w:rPr>
      </w:pPr>
      <w:r w:rsidRPr="00BD161A">
        <w:rPr>
          <w:rFonts w:ascii="Times New Roman" w:eastAsia="Times New Roman" w:hAnsi="Times New Roman" w:cs="Times New Roman"/>
          <w:sz w:val="28"/>
          <w:szCs w:val="28"/>
          <w:lang w:eastAsia="ru-RU"/>
        </w:rPr>
        <w:t xml:space="preserve">Согласно п. 6.17 СНиП 41-02-2003 и п. 6.22 СП </w:t>
      </w:r>
      <w:proofErr w:type="spellStart"/>
      <w:r w:rsidRPr="00BD161A">
        <w:rPr>
          <w:rFonts w:ascii="Times New Roman" w:eastAsia="Times New Roman" w:hAnsi="Times New Roman" w:cs="Times New Roman"/>
          <w:sz w:val="28"/>
          <w:szCs w:val="28"/>
          <w:lang w:eastAsia="ru-RU"/>
        </w:rPr>
        <w:t>СП</w:t>
      </w:r>
      <w:proofErr w:type="spellEnd"/>
      <w:r w:rsidRPr="00BD161A">
        <w:rPr>
          <w:rFonts w:ascii="Times New Roman" w:eastAsia="Times New Roman" w:hAnsi="Times New Roman" w:cs="Times New Roman"/>
          <w:sz w:val="28"/>
          <w:szCs w:val="28"/>
          <w:lang w:eastAsia="ru-RU"/>
        </w:rPr>
        <w:t xml:space="preserve"> 124.13330.2012 для закрытых систем теплоснабжения должна предусматриваться дополнительно аварийная подпитка химически не обработанной и </w:t>
      </w:r>
      <w:proofErr w:type="spellStart"/>
      <w:r w:rsidRPr="00BD161A">
        <w:rPr>
          <w:rFonts w:ascii="Times New Roman" w:eastAsia="Times New Roman" w:hAnsi="Times New Roman" w:cs="Times New Roman"/>
          <w:sz w:val="28"/>
          <w:szCs w:val="28"/>
          <w:lang w:eastAsia="ru-RU"/>
        </w:rPr>
        <w:t>недеаэрированной</w:t>
      </w:r>
      <w:proofErr w:type="spellEnd"/>
      <w:r w:rsidRPr="00BD161A">
        <w:rPr>
          <w:rFonts w:ascii="Times New Roman" w:eastAsia="Times New Roman" w:hAnsi="Times New Roman" w:cs="Times New Roman"/>
          <w:sz w:val="28"/>
          <w:szCs w:val="28"/>
          <w:lang w:eastAsia="ru-RU"/>
        </w:rPr>
        <w:t xml:space="preserve"> водой, расход которой принимается в количестве 2% объема воды в трубопроводах тепловых сетей и присоединенных к ним системах отопления, вентиляции. 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сети. Для </w:t>
      </w:r>
      <w:r>
        <w:rPr>
          <w:rFonts w:ascii="Times New Roman" w:eastAsia="Times New Roman" w:hAnsi="Times New Roman" w:cs="Times New Roman"/>
          <w:sz w:val="28"/>
          <w:szCs w:val="28"/>
          <w:lang w:eastAsia="ru-RU"/>
        </w:rPr>
        <w:t>закрытых</w:t>
      </w:r>
      <w:r w:rsidRPr="00BD161A">
        <w:rPr>
          <w:rFonts w:ascii="Times New Roman" w:eastAsia="Times New Roman" w:hAnsi="Times New Roman" w:cs="Times New Roman"/>
          <w:sz w:val="28"/>
          <w:szCs w:val="28"/>
          <w:lang w:eastAsia="ru-RU"/>
        </w:rPr>
        <w:t xml:space="preserve"> систем теплоснабжения аварийная подпитка должна обеспечиваться только из систем хозяйственно-питьевого водоснабжения.</w:t>
      </w:r>
    </w:p>
    <w:p w:rsidR="00C83E5C" w:rsidRPr="00104D63" w:rsidRDefault="00C83E5C" w:rsidP="00C83E5C">
      <w:pPr>
        <w:pStyle w:val="a4"/>
      </w:pPr>
      <w:bookmarkStart w:id="132" w:name="_Toc533296744"/>
      <w:bookmarkStart w:id="133" w:name="_Toc533538254"/>
      <w:r w:rsidRPr="00104D63">
        <w:t>Часть 8 Топливные балансы источников тепловой энергии и система обеспечения топливом</w:t>
      </w:r>
      <w:bookmarkEnd w:id="132"/>
      <w:bookmarkEnd w:id="133"/>
    </w:p>
    <w:p w:rsidR="00C83E5C" w:rsidRDefault="00BD161A" w:rsidP="00C83E5C">
      <w:pPr>
        <w:pStyle w:val="a4"/>
      </w:pPr>
      <w:bookmarkStart w:id="134" w:name="_Toc533296745"/>
      <w:bookmarkStart w:id="135" w:name="_Toc533538255"/>
      <w:r>
        <w:t>1.8.1. О</w:t>
      </w:r>
      <w:r w:rsidR="00C83E5C" w:rsidRPr="00104D63">
        <w:t>писание видов и количества используемого основного топлива для каждого источника тепловой энергии</w:t>
      </w:r>
      <w:bookmarkEnd w:id="134"/>
      <w:bookmarkEnd w:id="135"/>
    </w:p>
    <w:p w:rsidR="00BD161A" w:rsidRPr="00BD161A" w:rsidRDefault="00BD161A" w:rsidP="00BD161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BD161A">
        <w:rPr>
          <w:rFonts w:ascii="Times New Roman" w:eastAsia="Times New Roman" w:hAnsi="Times New Roman" w:cs="Times New Roman"/>
          <w:sz w:val="28"/>
          <w:szCs w:val="28"/>
          <w:lang w:eastAsia="ru-RU"/>
        </w:rPr>
        <w:t xml:space="preserve">Виды и количество основного топлива, используемого источниками тепловой энергии сельского поселения, приведены в таблице 1.8.1.1. </w:t>
      </w:r>
    </w:p>
    <w:p w:rsidR="00BD161A" w:rsidRPr="0011579A" w:rsidRDefault="00BD161A"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36" w:name="_Toc519659722"/>
      <w:r w:rsidRPr="0011579A">
        <w:rPr>
          <w:rFonts w:ascii="Times New Roman" w:eastAsia="Times New Roman" w:hAnsi="Times New Roman" w:cs="Times New Roman"/>
          <w:sz w:val="28"/>
          <w:szCs w:val="28"/>
          <w:lang w:eastAsia="ru-RU"/>
        </w:rPr>
        <w:t>Таблица 1.8.1.1 Виды и количество основного топлива</w:t>
      </w:r>
      <w:bookmarkEnd w:id="136"/>
    </w:p>
    <w:tbl>
      <w:tblPr>
        <w:tblW w:w="94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3372"/>
        <w:gridCol w:w="1984"/>
        <w:gridCol w:w="2126"/>
        <w:gridCol w:w="1506"/>
      </w:tblGrid>
      <w:tr w:rsidR="00015953" w:rsidRPr="00BD161A" w:rsidTr="00301738">
        <w:trPr>
          <w:trHeight w:val="20"/>
          <w:tblHeader/>
        </w:trPr>
        <w:tc>
          <w:tcPr>
            <w:tcW w:w="456" w:type="dxa"/>
            <w:shd w:val="clear" w:color="auto" w:fill="auto"/>
            <w:vAlign w:val="center"/>
            <w:hideMark/>
          </w:tcPr>
          <w:p w:rsidR="00015953" w:rsidRPr="00BD161A" w:rsidRDefault="00015953" w:rsidP="00BD161A">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w:t>
            </w:r>
          </w:p>
        </w:tc>
        <w:tc>
          <w:tcPr>
            <w:tcW w:w="3372" w:type="dxa"/>
            <w:shd w:val="clear" w:color="auto" w:fill="auto"/>
            <w:vAlign w:val="center"/>
            <w:hideMark/>
          </w:tcPr>
          <w:p w:rsidR="00015953" w:rsidRPr="00BD161A" w:rsidRDefault="00015953" w:rsidP="00BD161A">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984" w:type="dxa"/>
          </w:tcPr>
          <w:p w:rsidR="00015953" w:rsidRPr="00BD161A" w:rsidRDefault="00015953" w:rsidP="00D56C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BD161A">
              <w:rPr>
                <w:rFonts w:ascii="Times New Roman" w:eastAsia="Times New Roman" w:hAnsi="Times New Roman" w:cs="Times New Roman"/>
                <w:sz w:val="24"/>
                <w:szCs w:val="24"/>
                <w:lang w:eastAsia="ru-RU"/>
              </w:rPr>
              <w:t>асход</w:t>
            </w:r>
            <w:r>
              <w:rPr>
                <w:rFonts w:ascii="Times New Roman" w:eastAsia="Times New Roman" w:hAnsi="Times New Roman" w:cs="Times New Roman"/>
                <w:sz w:val="24"/>
                <w:szCs w:val="24"/>
                <w:lang w:eastAsia="ru-RU"/>
              </w:rPr>
              <w:t xml:space="preserve"> топлива</w:t>
            </w:r>
            <w:r w:rsidRPr="00BD161A">
              <w:rPr>
                <w:rFonts w:ascii="Times New Roman" w:eastAsia="Times New Roman" w:hAnsi="Times New Roman" w:cs="Times New Roman"/>
                <w:sz w:val="24"/>
                <w:szCs w:val="24"/>
                <w:lang w:eastAsia="ru-RU"/>
              </w:rPr>
              <w:t xml:space="preserve">, </w:t>
            </w:r>
            <w:r w:rsidR="00D56C4F">
              <w:rPr>
                <w:rFonts w:ascii="Times New Roman" w:eastAsia="Times New Roman" w:hAnsi="Times New Roman" w:cs="Times New Roman"/>
                <w:sz w:val="24"/>
                <w:szCs w:val="24"/>
                <w:lang w:eastAsia="ru-RU"/>
              </w:rPr>
              <w:t>м</w:t>
            </w:r>
            <w:r w:rsidR="00D56C4F">
              <w:rPr>
                <w:rFonts w:ascii="Times New Roman" w:eastAsia="Times New Roman" w:hAnsi="Times New Roman" w:cs="Times New Roman"/>
                <w:sz w:val="24"/>
                <w:szCs w:val="24"/>
                <w:vertAlign w:val="superscript"/>
                <w:lang w:eastAsia="ru-RU"/>
              </w:rPr>
              <w:t>3</w:t>
            </w:r>
            <w:r w:rsidR="00D56C4F">
              <w:rPr>
                <w:rFonts w:ascii="Times New Roman" w:eastAsia="Times New Roman" w:hAnsi="Times New Roman" w:cs="Times New Roman"/>
                <w:sz w:val="24"/>
                <w:szCs w:val="24"/>
                <w:lang w:eastAsia="ru-RU"/>
              </w:rPr>
              <w:t>/ч</w:t>
            </w:r>
            <w:r w:rsidR="00AD59BA">
              <w:rPr>
                <w:rFonts w:ascii="Times New Roman" w:eastAsia="Times New Roman" w:hAnsi="Times New Roman" w:cs="Times New Roman"/>
                <w:sz w:val="24"/>
                <w:szCs w:val="24"/>
                <w:lang w:eastAsia="ru-RU"/>
              </w:rPr>
              <w:t>, 19</w:t>
            </w:r>
            <w:r>
              <w:rPr>
                <w:rFonts w:ascii="Times New Roman" w:eastAsia="Times New Roman" w:hAnsi="Times New Roman" w:cs="Times New Roman"/>
                <w:sz w:val="24"/>
                <w:szCs w:val="24"/>
                <w:lang w:eastAsia="ru-RU"/>
              </w:rPr>
              <w:t>-</w:t>
            </w:r>
            <w:r w:rsidR="00AD59BA">
              <w:rPr>
                <w:rFonts w:ascii="Times New Roman" w:eastAsia="Times New Roman" w:hAnsi="Times New Roman" w:cs="Times New Roman"/>
                <w:sz w:val="24"/>
                <w:szCs w:val="24"/>
                <w:lang w:eastAsia="ru-RU"/>
              </w:rPr>
              <w:t>2020</w:t>
            </w:r>
          </w:p>
        </w:tc>
        <w:tc>
          <w:tcPr>
            <w:tcW w:w="2126" w:type="dxa"/>
          </w:tcPr>
          <w:p w:rsidR="00015953" w:rsidRPr="00BD161A" w:rsidRDefault="00015953" w:rsidP="00BD161A">
            <w:pPr>
              <w:spacing w:after="0" w:line="240" w:lineRule="auto"/>
              <w:jc w:val="center"/>
              <w:rPr>
                <w:rFonts w:ascii="Times New Roman" w:eastAsia="Times New Roman" w:hAnsi="Times New Roman" w:cs="Times New Roman"/>
                <w:sz w:val="24"/>
                <w:szCs w:val="24"/>
                <w:lang w:eastAsia="ru-RU"/>
              </w:rPr>
            </w:pPr>
            <w:r w:rsidRPr="00BD161A">
              <w:rPr>
                <w:rFonts w:ascii="Times New Roman" w:eastAsia="Times New Roman" w:hAnsi="Times New Roman" w:cs="Times New Roman"/>
                <w:sz w:val="24"/>
                <w:szCs w:val="24"/>
                <w:lang w:eastAsia="ru-RU"/>
              </w:rPr>
              <w:t>Вид основного топлива</w:t>
            </w:r>
          </w:p>
        </w:tc>
        <w:tc>
          <w:tcPr>
            <w:tcW w:w="1506" w:type="dxa"/>
          </w:tcPr>
          <w:p w:rsidR="00015953" w:rsidRPr="00BD161A" w:rsidRDefault="00015953" w:rsidP="00D56C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Расход условного топлива, </w:t>
            </w:r>
            <w:r>
              <w:rPr>
                <w:rFonts w:ascii="Times New Roman" w:eastAsia="Times New Roman" w:hAnsi="Times New Roman" w:cs="Times New Roman"/>
                <w:sz w:val="24"/>
                <w:szCs w:val="24"/>
                <w:lang w:eastAsia="ru-RU"/>
              </w:rPr>
              <w:br/>
            </w:r>
            <w:r w:rsidR="00D56C4F">
              <w:rPr>
                <w:rFonts w:ascii="Times New Roman" w:eastAsia="Times New Roman" w:hAnsi="Times New Roman" w:cs="Times New Roman"/>
                <w:sz w:val="24"/>
                <w:szCs w:val="24"/>
                <w:lang w:eastAsia="ru-RU"/>
              </w:rPr>
              <w:t>кг</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у.т</w:t>
            </w:r>
            <w:proofErr w:type="spellEnd"/>
            <w:r>
              <w:rPr>
                <w:rFonts w:ascii="Times New Roman" w:eastAsia="Times New Roman" w:hAnsi="Times New Roman" w:cs="Times New Roman"/>
                <w:sz w:val="24"/>
                <w:szCs w:val="24"/>
                <w:lang w:eastAsia="ru-RU"/>
              </w:rPr>
              <w:t>.</w:t>
            </w:r>
            <w:r w:rsidR="00D56C4F">
              <w:rPr>
                <w:rFonts w:ascii="Times New Roman" w:eastAsia="Times New Roman" w:hAnsi="Times New Roman" w:cs="Times New Roman"/>
                <w:sz w:val="24"/>
                <w:szCs w:val="24"/>
                <w:lang w:eastAsia="ru-RU"/>
              </w:rPr>
              <w:t>/Гкал</w:t>
            </w:r>
          </w:p>
        </w:tc>
      </w:tr>
      <w:tr w:rsidR="00015953" w:rsidRPr="00BD161A" w:rsidTr="00301738">
        <w:trPr>
          <w:trHeight w:val="20"/>
        </w:trPr>
        <w:tc>
          <w:tcPr>
            <w:tcW w:w="456" w:type="dxa"/>
            <w:shd w:val="clear" w:color="auto" w:fill="auto"/>
            <w:noWrap/>
            <w:hideMark/>
          </w:tcPr>
          <w:p w:rsidR="00015953" w:rsidRPr="00BD161A" w:rsidRDefault="00015953" w:rsidP="00015953">
            <w:pPr>
              <w:spacing w:after="0" w:line="240" w:lineRule="auto"/>
              <w:rPr>
                <w:rFonts w:ascii="Times New Roman" w:eastAsia="Times New Roman" w:hAnsi="Times New Roman" w:cs="Times New Roman"/>
                <w:sz w:val="24"/>
                <w:szCs w:val="24"/>
                <w:lang w:eastAsia="ru-RU"/>
              </w:rPr>
            </w:pPr>
            <w:r w:rsidRPr="00BD161A">
              <w:rPr>
                <w:rFonts w:ascii="Times New Roman" w:eastAsia="Times New Roman" w:hAnsi="Times New Roman" w:cs="Times New Roman"/>
                <w:sz w:val="24"/>
                <w:szCs w:val="24"/>
                <w:lang w:eastAsia="ru-RU"/>
              </w:rPr>
              <w:t>1</w:t>
            </w:r>
          </w:p>
        </w:tc>
        <w:tc>
          <w:tcPr>
            <w:tcW w:w="3372" w:type="dxa"/>
            <w:shd w:val="clear" w:color="auto" w:fill="auto"/>
            <w:noWrap/>
            <w:hideMark/>
          </w:tcPr>
          <w:p w:rsidR="00015953" w:rsidRPr="00BD161A" w:rsidRDefault="00015953" w:rsidP="00015953">
            <w:pPr>
              <w:spacing w:after="0" w:line="240" w:lineRule="auto"/>
              <w:rPr>
                <w:rFonts w:ascii="Times New Roman" w:eastAsia="Times New Roman" w:hAnsi="Times New Roman" w:cs="Times New Roman"/>
                <w:sz w:val="24"/>
                <w:szCs w:val="24"/>
                <w:lang w:eastAsia="ru-RU"/>
              </w:rPr>
            </w:pPr>
            <w:r w:rsidRPr="00720219">
              <w:rPr>
                <w:rFonts w:ascii="Times New Roman" w:eastAsia="Times New Roman" w:hAnsi="Times New Roman" w:cs="Times New Roman"/>
                <w:sz w:val="24"/>
                <w:szCs w:val="24"/>
                <w:lang w:eastAsia="ru-RU"/>
              </w:rPr>
              <w:t>Котельная</w:t>
            </w:r>
            <w:r>
              <w:rPr>
                <w:rFonts w:ascii="Times New Roman" w:eastAsia="Times New Roman" w:hAnsi="Times New Roman" w:cs="Times New Roman"/>
                <w:sz w:val="24"/>
                <w:szCs w:val="24"/>
                <w:lang w:eastAsia="ru-RU"/>
              </w:rPr>
              <w:t>,</w:t>
            </w:r>
            <w:r w:rsidRPr="00720219">
              <w:rPr>
                <w:rFonts w:ascii="Times New Roman" w:eastAsia="Times New Roman" w:hAnsi="Times New Roman" w:cs="Times New Roman"/>
                <w:sz w:val="24"/>
                <w:szCs w:val="24"/>
                <w:lang w:eastAsia="ru-RU"/>
              </w:rPr>
              <w:t xml:space="preserve"> </w:t>
            </w:r>
            <w:r w:rsidR="001C7DF1">
              <w:rPr>
                <w:rFonts w:ascii="Times New Roman" w:eastAsia="Times New Roman" w:hAnsi="Times New Roman" w:cs="Times New Roman"/>
                <w:sz w:val="24"/>
                <w:szCs w:val="24"/>
                <w:lang w:eastAsia="ru-RU"/>
              </w:rPr>
              <w:t>п. Алое Поле</w:t>
            </w:r>
          </w:p>
        </w:tc>
        <w:tc>
          <w:tcPr>
            <w:tcW w:w="1984" w:type="dxa"/>
            <w:shd w:val="clear" w:color="auto" w:fill="FFFFFF"/>
            <w:vAlign w:val="bottom"/>
          </w:tcPr>
          <w:p w:rsidR="00015953" w:rsidRPr="00BD161A" w:rsidRDefault="00077178" w:rsidP="00015953">
            <w:pPr>
              <w:spacing w:after="0" w:line="240" w:lineRule="auto"/>
              <w:contextualSpacing/>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10,62</w:t>
            </w:r>
          </w:p>
        </w:tc>
        <w:tc>
          <w:tcPr>
            <w:tcW w:w="2126" w:type="dxa"/>
            <w:shd w:val="clear" w:color="auto" w:fill="FFFFFF"/>
          </w:tcPr>
          <w:p w:rsidR="00015953" w:rsidRPr="00BD161A" w:rsidRDefault="00015953" w:rsidP="00BD161A">
            <w:pPr>
              <w:spacing w:after="0" w:line="240" w:lineRule="auto"/>
              <w:contextualSpacing/>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Природный газ</w:t>
            </w:r>
          </w:p>
        </w:tc>
        <w:tc>
          <w:tcPr>
            <w:tcW w:w="1506" w:type="dxa"/>
            <w:shd w:val="clear" w:color="auto" w:fill="FFFFFF"/>
            <w:vAlign w:val="bottom"/>
          </w:tcPr>
          <w:p w:rsidR="00015953" w:rsidRPr="00BD161A" w:rsidRDefault="00D56C4F" w:rsidP="00015953">
            <w:pPr>
              <w:spacing w:after="0" w:line="240" w:lineRule="auto"/>
              <w:contextualSpacing/>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158,26</w:t>
            </w:r>
          </w:p>
        </w:tc>
      </w:tr>
    </w:tbl>
    <w:p w:rsidR="00BD161A" w:rsidRDefault="00BD161A" w:rsidP="00BD161A">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D47AB4" w:rsidRDefault="00BD161A" w:rsidP="00BD161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BD161A">
        <w:rPr>
          <w:rFonts w:ascii="Times New Roman" w:eastAsia="Times New Roman" w:hAnsi="Times New Roman" w:cs="Times New Roman"/>
          <w:sz w:val="28"/>
          <w:szCs w:val="28"/>
          <w:lang w:eastAsia="ru-RU"/>
        </w:rPr>
        <w:t>В соответствии с Приказом Минэнерго РФ от 30.12.2008 N 323 «Об организации в Министерстве энергетики Российской Федерации работы по утверждению нормативов удельного расхода топлива на отпущенную электрическую и тепловую энергию от тепловых электрических станций и котельных» теплоснабжающие предприятия ежегодно проходят утверждение нормативов удельного расхода топлива на отпуск тепловой энергии.</w:t>
      </w:r>
      <w:r>
        <w:rPr>
          <w:rFonts w:ascii="Times New Roman" w:eastAsia="Times New Roman" w:hAnsi="Times New Roman" w:cs="Times New Roman"/>
          <w:sz w:val="28"/>
          <w:szCs w:val="28"/>
          <w:lang w:eastAsia="ru-RU"/>
        </w:rPr>
        <w:t xml:space="preserve"> </w:t>
      </w:r>
    </w:p>
    <w:p w:rsidR="00D47AB4" w:rsidRDefault="00BD161A" w:rsidP="00BD161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Норматив </w:t>
      </w:r>
      <w:r w:rsidRPr="00BD161A">
        <w:rPr>
          <w:rFonts w:ascii="Times New Roman" w:eastAsia="Times New Roman" w:hAnsi="Times New Roman" w:cs="Times New Roman"/>
          <w:sz w:val="28"/>
          <w:szCs w:val="28"/>
          <w:lang w:eastAsia="ru-RU"/>
        </w:rPr>
        <w:t xml:space="preserve">удельного расхода топлива на отпущенную электрическую и тепловую энергию </w:t>
      </w:r>
      <w:r>
        <w:rPr>
          <w:rFonts w:ascii="Times New Roman" w:eastAsia="Times New Roman" w:hAnsi="Times New Roman" w:cs="Times New Roman"/>
          <w:sz w:val="28"/>
          <w:szCs w:val="28"/>
          <w:lang w:eastAsia="ru-RU"/>
        </w:rPr>
        <w:t>не утвержден.</w:t>
      </w:r>
    </w:p>
    <w:p w:rsidR="00C83E5C" w:rsidRDefault="00BD161A" w:rsidP="00C83E5C">
      <w:pPr>
        <w:pStyle w:val="a4"/>
      </w:pPr>
      <w:bookmarkStart w:id="137" w:name="_Toc533296746"/>
      <w:bookmarkStart w:id="138" w:name="_Toc533538256"/>
      <w:r>
        <w:t>1.8.2. О</w:t>
      </w:r>
      <w:r w:rsidR="00C83E5C" w:rsidRPr="00104D63">
        <w:t>писание видов резервного и аварийного топлива и возможности их обеспечения в соответствии с нормативными требованиями</w:t>
      </w:r>
      <w:bookmarkEnd w:id="137"/>
      <w:bookmarkEnd w:id="138"/>
    </w:p>
    <w:p w:rsidR="00BD161A" w:rsidRPr="00BD161A" w:rsidRDefault="00BD161A" w:rsidP="00BD161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BD161A">
        <w:rPr>
          <w:rFonts w:ascii="Times New Roman" w:eastAsia="Times New Roman" w:hAnsi="Times New Roman" w:cs="Times New Roman"/>
          <w:sz w:val="28"/>
          <w:szCs w:val="28"/>
          <w:lang w:eastAsia="ru-RU"/>
        </w:rPr>
        <w:t xml:space="preserve">Виды аварийного топлива, используемого источниками тепловой энергии сельского поселения, приведены в таблице </w:t>
      </w:r>
      <w:r>
        <w:rPr>
          <w:rFonts w:ascii="Times New Roman" w:eastAsia="Times New Roman" w:hAnsi="Times New Roman" w:cs="Times New Roman"/>
          <w:sz w:val="28"/>
          <w:szCs w:val="28"/>
          <w:lang w:eastAsia="ru-RU"/>
        </w:rPr>
        <w:t>1.</w:t>
      </w:r>
      <w:r w:rsidRPr="00BD161A">
        <w:rPr>
          <w:rFonts w:ascii="Times New Roman" w:eastAsia="Times New Roman" w:hAnsi="Times New Roman" w:cs="Times New Roman"/>
          <w:sz w:val="28"/>
          <w:szCs w:val="28"/>
          <w:lang w:eastAsia="ru-RU"/>
        </w:rPr>
        <w:t>8.2.</w:t>
      </w:r>
      <w:r>
        <w:rPr>
          <w:rFonts w:ascii="Times New Roman" w:eastAsia="Times New Roman" w:hAnsi="Times New Roman" w:cs="Times New Roman"/>
          <w:sz w:val="28"/>
          <w:szCs w:val="28"/>
          <w:lang w:eastAsia="ru-RU"/>
        </w:rPr>
        <w:t>1.</w:t>
      </w:r>
      <w:r w:rsidRPr="00BD161A">
        <w:rPr>
          <w:rFonts w:ascii="Times New Roman" w:eastAsia="Times New Roman" w:hAnsi="Times New Roman" w:cs="Times New Roman"/>
          <w:sz w:val="28"/>
          <w:szCs w:val="28"/>
          <w:lang w:eastAsia="ru-RU"/>
        </w:rPr>
        <w:t xml:space="preserve"> </w:t>
      </w:r>
    </w:p>
    <w:p w:rsidR="00BD161A" w:rsidRPr="0011579A" w:rsidRDefault="00BD161A"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39" w:name="_Toc519659723"/>
      <w:r w:rsidRPr="0011579A">
        <w:rPr>
          <w:rFonts w:ascii="Times New Roman" w:eastAsia="Times New Roman" w:hAnsi="Times New Roman" w:cs="Times New Roman"/>
          <w:sz w:val="28"/>
          <w:szCs w:val="28"/>
          <w:lang w:eastAsia="ru-RU"/>
        </w:rPr>
        <w:t xml:space="preserve">Таблица </w:t>
      </w:r>
      <w:r>
        <w:rPr>
          <w:rFonts w:ascii="Times New Roman" w:eastAsia="Times New Roman" w:hAnsi="Times New Roman" w:cs="Times New Roman"/>
          <w:sz w:val="28"/>
          <w:szCs w:val="28"/>
          <w:lang w:eastAsia="ru-RU"/>
        </w:rPr>
        <w:t>1.</w:t>
      </w:r>
      <w:r w:rsidRPr="00BD161A">
        <w:rPr>
          <w:rFonts w:ascii="Times New Roman" w:eastAsia="Times New Roman" w:hAnsi="Times New Roman" w:cs="Times New Roman"/>
          <w:sz w:val="28"/>
          <w:szCs w:val="28"/>
          <w:lang w:eastAsia="ru-RU"/>
        </w:rPr>
        <w:t>8.2.</w:t>
      </w:r>
      <w:r>
        <w:rPr>
          <w:rFonts w:ascii="Times New Roman" w:eastAsia="Times New Roman" w:hAnsi="Times New Roman" w:cs="Times New Roman"/>
          <w:sz w:val="28"/>
          <w:szCs w:val="28"/>
          <w:lang w:eastAsia="ru-RU"/>
        </w:rPr>
        <w:t>1.</w:t>
      </w:r>
      <w:r w:rsidRPr="00BD161A">
        <w:rPr>
          <w:rFonts w:ascii="Times New Roman" w:eastAsia="Times New Roman" w:hAnsi="Times New Roman" w:cs="Times New Roman"/>
          <w:sz w:val="28"/>
          <w:szCs w:val="28"/>
          <w:lang w:eastAsia="ru-RU"/>
        </w:rPr>
        <w:t xml:space="preserve"> </w:t>
      </w:r>
      <w:r w:rsidRPr="0011579A">
        <w:rPr>
          <w:rFonts w:ascii="Times New Roman" w:eastAsia="Times New Roman" w:hAnsi="Times New Roman" w:cs="Times New Roman"/>
          <w:sz w:val="28"/>
          <w:szCs w:val="28"/>
          <w:lang w:eastAsia="ru-RU"/>
        </w:rPr>
        <w:t xml:space="preserve"> Виды аварийного топлива</w:t>
      </w:r>
      <w:bookmarkEnd w:id="139"/>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
        <w:gridCol w:w="5932"/>
        <w:gridCol w:w="2694"/>
      </w:tblGrid>
      <w:tr w:rsidR="00BD161A" w:rsidRPr="00BD161A" w:rsidTr="002C03C7">
        <w:trPr>
          <w:trHeight w:val="20"/>
          <w:tblHeader/>
        </w:trPr>
        <w:tc>
          <w:tcPr>
            <w:tcW w:w="872" w:type="dxa"/>
            <w:shd w:val="clear" w:color="auto" w:fill="auto"/>
            <w:vAlign w:val="center"/>
            <w:hideMark/>
          </w:tcPr>
          <w:p w:rsidR="00BD161A" w:rsidRPr="00BD161A" w:rsidRDefault="00BD161A" w:rsidP="00BD161A">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w:t>
            </w:r>
          </w:p>
        </w:tc>
        <w:tc>
          <w:tcPr>
            <w:tcW w:w="5932" w:type="dxa"/>
            <w:shd w:val="clear" w:color="auto" w:fill="auto"/>
            <w:vAlign w:val="center"/>
            <w:hideMark/>
          </w:tcPr>
          <w:p w:rsidR="00BD161A" w:rsidRPr="00BD161A" w:rsidRDefault="00BD161A" w:rsidP="00BD161A">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2694" w:type="dxa"/>
            <w:shd w:val="clear" w:color="auto" w:fill="auto"/>
            <w:vAlign w:val="center"/>
            <w:hideMark/>
          </w:tcPr>
          <w:p w:rsidR="00BD161A" w:rsidRPr="00BD161A" w:rsidRDefault="00BD161A" w:rsidP="00BD161A">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Вид резервного топлива</w:t>
            </w:r>
          </w:p>
        </w:tc>
      </w:tr>
      <w:tr w:rsidR="00BD161A" w:rsidRPr="00BD161A" w:rsidTr="002C03C7">
        <w:trPr>
          <w:trHeight w:val="313"/>
        </w:trPr>
        <w:tc>
          <w:tcPr>
            <w:tcW w:w="872" w:type="dxa"/>
            <w:shd w:val="clear" w:color="auto" w:fill="auto"/>
            <w:hideMark/>
          </w:tcPr>
          <w:p w:rsidR="00BD161A" w:rsidRPr="00BD161A" w:rsidRDefault="00BD161A" w:rsidP="00BD161A">
            <w:pPr>
              <w:spacing w:after="0" w:line="240" w:lineRule="auto"/>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1</w:t>
            </w:r>
          </w:p>
        </w:tc>
        <w:tc>
          <w:tcPr>
            <w:tcW w:w="5932" w:type="dxa"/>
            <w:shd w:val="clear" w:color="auto" w:fill="auto"/>
            <w:vAlign w:val="center"/>
            <w:hideMark/>
          </w:tcPr>
          <w:p w:rsidR="00BD161A" w:rsidRPr="00BD161A" w:rsidRDefault="00BD161A" w:rsidP="00BD161A">
            <w:pPr>
              <w:spacing w:after="0" w:line="240" w:lineRule="auto"/>
              <w:rPr>
                <w:rFonts w:ascii="Times New Roman" w:eastAsia="Times New Roman" w:hAnsi="Times New Roman" w:cs="Times New Roman"/>
                <w:color w:val="000000"/>
                <w:sz w:val="24"/>
                <w:szCs w:val="24"/>
                <w:lang w:eastAsia="ru-RU"/>
              </w:rPr>
            </w:pPr>
            <w:r w:rsidRPr="00720219">
              <w:rPr>
                <w:rFonts w:ascii="Times New Roman" w:eastAsia="Times New Roman" w:hAnsi="Times New Roman" w:cs="Times New Roman"/>
                <w:sz w:val="24"/>
                <w:szCs w:val="24"/>
                <w:lang w:eastAsia="ru-RU"/>
              </w:rPr>
              <w:t>Котельная</w:t>
            </w:r>
            <w:r>
              <w:rPr>
                <w:rFonts w:ascii="Times New Roman" w:eastAsia="Times New Roman" w:hAnsi="Times New Roman" w:cs="Times New Roman"/>
                <w:sz w:val="24"/>
                <w:szCs w:val="24"/>
                <w:lang w:eastAsia="ru-RU"/>
              </w:rPr>
              <w:t>,</w:t>
            </w:r>
            <w:r w:rsidRPr="00720219">
              <w:rPr>
                <w:rFonts w:ascii="Times New Roman" w:eastAsia="Times New Roman" w:hAnsi="Times New Roman" w:cs="Times New Roman"/>
                <w:sz w:val="24"/>
                <w:szCs w:val="24"/>
                <w:lang w:eastAsia="ru-RU"/>
              </w:rPr>
              <w:t xml:space="preserve"> </w:t>
            </w:r>
            <w:r w:rsidR="001C7DF1">
              <w:rPr>
                <w:rFonts w:ascii="Times New Roman" w:eastAsia="Times New Roman" w:hAnsi="Times New Roman" w:cs="Times New Roman"/>
                <w:sz w:val="24"/>
                <w:szCs w:val="24"/>
                <w:lang w:eastAsia="ru-RU"/>
              </w:rPr>
              <w:t>п. Алое Поле</w:t>
            </w:r>
          </w:p>
        </w:tc>
        <w:tc>
          <w:tcPr>
            <w:tcW w:w="2694" w:type="dxa"/>
            <w:shd w:val="clear" w:color="auto" w:fill="auto"/>
            <w:vAlign w:val="center"/>
            <w:hideMark/>
          </w:tcPr>
          <w:p w:rsidR="00BD161A" w:rsidRPr="00BD161A" w:rsidRDefault="00015953" w:rsidP="00BD161A">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p>
        </w:tc>
      </w:tr>
    </w:tbl>
    <w:p w:rsidR="005E36B0" w:rsidRDefault="005E36B0" w:rsidP="005E36B0">
      <w:pPr>
        <w:suppressAutoHyphens/>
        <w:spacing w:after="200" w:line="312" w:lineRule="auto"/>
        <w:ind w:firstLine="709"/>
        <w:contextualSpacing/>
        <w:jc w:val="both"/>
      </w:pPr>
      <w:bookmarkStart w:id="140" w:name="_Toc533296747"/>
      <w:bookmarkStart w:id="141" w:name="_Toc533538257"/>
    </w:p>
    <w:p w:rsidR="00C83E5C" w:rsidRDefault="00BD161A" w:rsidP="00C83E5C">
      <w:pPr>
        <w:pStyle w:val="a4"/>
      </w:pPr>
      <w:r>
        <w:t>1.8.3. О</w:t>
      </w:r>
      <w:r w:rsidR="00C83E5C" w:rsidRPr="00104D63">
        <w:t>писание особенностей характеристик видов топлива в зависимости от мест поставки</w:t>
      </w:r>
      <w:bookmarkEnd w:id="140"/>
      <w:bookmarkEnd w:id="141"/>
    </w:p>
    <w:p w:rsidR="00015953" w:rsidRPr="00BD161A" w:rsidRDefault="002C03C7" w:rsidP="00015953">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Основные характеристики топлива, поставляемого на источнике тепла</w:t>
      </w:r>
      <w:r w:rsidR="00015953" w:rsidRPr="00BD161A">
        <w:rPr>
          <w:rFonts w:ascii="Times New Roman" w:eastAsia="Times New Roman" w:hAnsi="Times New Roman" w:cs="Times New Roman"/>
          <w:sz w:val="28"/>
          <w:szCs w:val="28"/>
          <w:lang w:eastAsia="ru-RU"/>
        </w:rPr>
        <w:t xml:space="preserve">, приведены в таблице </w:t>
      </w:r>
      <w:r w:rsidR="00015953">
        <w:rPr>
          <w:rFonts w:ascii="Times New Roman" w:eastAsia="Times New Roman" w:hAnsi="Times New Roman" w:cs="Times New Roman"/>
          <w:sz w:val="28"/>
          <w:szCs w:val="28"/>
          <w:lang w:eastAsia="ru-RU"/>
        </w:rPr>
        <w:t>1.</w:t>
      </w:r>
      <w:r w:rsidR="00015953" w:rsidRPr="00BD161A">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3</w:t>
      </w:r>
      <w:r w:rsidR="00015953" w:rsidRPr="00BD161A">
        <w:rPr>
          <w:rFonts w:ascii="Times New Roman" w:eastAsia="Times New Roman" w:hAnsi="Times New Roman" w:cs="Times New Roman"/>
          <w:sz w:val="28"/>
          <w:szCs w:val="28"/>
          <w:lang w:eastAsia="ru-RU"/>
        </w:rPr>
        <w:t>.</w:t>
      </w:r>
      <w:r w:rsidR="00015953">
        <w:rPr>
          <w:rFonts w:ascii="Times New Roman" w:eastAsia="Times New Roman" w:hAnsi="Times New Roman" w:cs="Times New Roman"/>
          <w:sz w:val="28"/>
          <w:szCs w:val="28"/>
          <w:lang w:eastAsia="ru-RU"/>
        </w:rPr>
        <w:t>1.</w:t>
      </w:r>
      <w:r w:rsidR="00015953" w:rsidRPr="00BD161A">
        <w:rPr>
          <w:rFonts w:ascii="Times New Roman" w:eastAsia="Times New Roman" w:hAnsi="Times New Roman" w:cs="Times New Roman"/>
          <w:sz w:val="28"/>
          <w:szCs w:val="28"/>
          <w:lang w:eastAsia="ru-RU"/>
        </w:rPr>
        <w:t xml:space="preserve"> </w:t>
      </w:r>
    </w:p>
    <w:p w:rsidR="00015953" w:rsidRPr="0011579A" w:rsidRDefault="00015953" w:rsidP="0011579A">
      <w:pPr>
        <w:suppressAutoHyphens/>
        <w:spacing w:after="200" w:line="312" w:lineRule="auto"/>
        <w:contextualSpacing/>
        <w:jc w:val="both"/>
        <w:rPr>
          <w:rFonts w:ascii="Times New Roman" w:eastAsia="Times New Roman" w:hAnsi="Times New Roman" w:cs="Times New Roman"/>
          <w:sz w:val="28"/>
          <w:szCs w:val="28"/>
          <w:lang w:eastAsia="ru-RU"/>
        </w:rPr>
      </w:pPr>
      <w:r w:rsidRPr="0011579A">
        <w:rPr>
          <w:rFonts w:ascii="Times New Roman" w:eastAsia="Times New Roman" w:hAnsi="Times New Roman" w:cs="Times New Roman"/>
          <w:sz w:val="28"/>
          <w:szCs w:val="28"/>
          <w:lang w:eastAsia="ru-RU"/>
        </w:rPr>
        <w:t xml:space="preserve">Таблица </w:t>
      </w:r>
      <w:r>
        <w:rPr>
          <w:rFonts w:ascii="Times New Roman" w:eastAsia="Times New Roman" w:hAnsi="Times New Roman" w:cs="Times New Roman"/>
          <w:sz w:val="28"/>
          <w:szCs w:val="28"/>
          <w:lang w:eastAsia="ru-RU"/>
        </w:rPr>
        <w:t>1.</w:t>
      </w:r>
      <w:r w:rsidRPr="00BD161A">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3</w:t>
      </w:r>
      <w:r w:rsidRPr="00BD161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Pr="00BD161A">
        <w:rPr>
          <w:rFonts w:ascii="Times New Roman" w:eastAsia="Times New Roman" w:hAnsi="Times New Roman" w:cs="Times New Roman"/>
          <w:sz w:val="28"/>
          <w:szCs w:val="28"/>
          <w:lang w:eastAsia="ru-RU"/>
        </w:rPr>
        <w:t xml:space="preserve"> </w:t>
      </w:r>
      <w:r w:rsidRPr="0011579A">
        <w:rPr>
          <w:rFonts w:ascii="Times New Roman" w:eastAsia="Times New Roman" w:hAnsi="Times New Roman" w:cs="Times New Roman"/>
          <w:sz w:val="28"/>
          <w:szCs w:val="28"/>
          <w:lang w:eastAsia="ru-RU"/>
        </w:rPr>
        <w:t xml:space="preserve"> </w:t>
      </w:r>
      <w:r w:rsidR="002C03C7">
        <w:rPr>
          <w:rFonts w:ascii="Times New Roman" w:eastAsia="Times New Roman" w:hAnsi="Times New Roman" w:cs="Times New Roman"/>
          <w:sz w:val="28"/>
          <w:szCs w:val="28"/>
          <w:lang w:eastAsia="ru-RU"/>
        </w:rPr>
        <w:t>Основные характеристики топлива</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3384"/>
        <w:gridCol w:w="1701"/>
        <w:gridCol w:w="2153"/>
        <w:gridCol w:w="1533"/>
      </w:tblGrid>
      <w:tr w:rsidR="002C03C7" w:rsidRPr="00BD161A" w:rsidTr="0011579A">
        <w:trPr>
          <w:trHeight w:val="20"/>
          <w:tblHeader/>
        </w:trPr>
        <w:tc>
          <w:tcPr>
            <w:tcW w:w="727" w:type="dxa"/>
            <w:shd w:val="clear" w:color="auto" w:fill="auto"/>
            <w:vAlign w:val="center"/>
            <w:hideMark/>
          </w:tcPr>
          <w:p w:rsidR="002C03C7" w:rsidRPr="00BD161A" w:rsidRDefault="002C03C7" w:rsidP="00413952">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w:t>
            </w:r>
          </w:p>
        </w:tc>
        <w:tc>
          <w:tcPr>
            <w:tcW w:w="3384" w:type="dxa"/>
            <w:shd w:val="clear" w:color="auto" w:fill="auto"/>
            <w:vAlign w:val="center"/>
            <w:hideMark/>
          </w:tcPr>
          <w:p w:rsidR="002C03C7" w:rsidRPr="00BD161A" w:rsidRDefault="002C03C7" w:rsidP="00413952">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701" w:type="dxa"/>
            <w:shd w:val="clear" w:color="auto" w:fill="auto"/>
            <w:vAlign w:val="center"/>
            <w:hideMark/>
          </w:tcPr>
          <w:p w:rsidR="002C03C7" w:rsidRPr="00BD161A" w:rsidRDefault="002C03C7" w:rsidP="002C03C7">
            <w:pPr>
              <w:spacing w:after="0" w:line="240" w:lineRule="auto"/>
              <w:jc w:val="center"/>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Вид топлива</w:t>
            </w:r>
          </w:p>
        </w:tc>
        <w:tc>
          <w:tcPr>
            <w:tcW w:w="2153" w:type="dxa"/>
          </w:tcPr>
          <w:p w:rsidR="002C03C7" w:rsidRPr="00BD161A" w:rsidRDefault="002C03C7" w:rsidP="002C03C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Показатель</w:t>
            </w:r>
          </w:p>
        </w:tc>
        <w:tc>
          <w:tcPr>
            <w:tcW w:w="1533" w:type="dxa"/>
          </w:tcPr>
          <w:p w:rsidR="002C03C7" w:rsidRDefault="002C03C7" w:rsidP="002C03C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Значение</w:t>
            </w:r>
          </w:p>
        </w:tc>
      </w:tr>
      <w:tr w:rsidR="002C03C7" w:rsidRPr="00BD161A" w:rsidTr="0011579A">
        <w:trPr>
          <w:trHeight w:val="313"/>
        </w:trPr>
        <w:tc>
          <w:tcPr>
            <w:tcW w:w="727" w:type="dxa"/>
            <w:vMerge w:val="restart"/>
            <w:shd w:val="clear" w:color="auto" w:fill="auto"/>
            <w:hideMark/>
          </w:tcPr>
          <w:p w:rsidR="002C03C7" w:rsidRPr="00BD161A" w:rsidRDefault="002C03C7" w:rsidP="002C03C7">
            <w:pPr>
              <w:spacing w:after="0" w:line="240" w:lineRule="auto"/>
              <w:rPr>
                <w:rFonts w:ascii="Times New Roman" w:eastAsia="Times New Roman" w:hAnsi="Times New Roman" w:cs="Times New Roman"/>
                <w:color w:val="000000"/>
                <w:sz w:val="24"/>
                <w:szCs w:val="24"/>
                <w:lang w:eastAsia="ru-RU"/>
              </w:rPr>
            </w:pPr>
            <w:r w:rsidRPr="00BD161A">
              <w:rPr>
                <w:rFonts w:ascii="Times New Roman" w:eastAsia="Times New Roman" w:hAnsi="Times New Roman" w:cs="Times New Roman"/>
                <w:color w:val="000000"/>
                <w:sz w:val="24"/>
                <w:szCs w:val="24"/>
                <w:lang w:eastAsia="ru-RU"/>
              </w:rPr>
              <w:t>1</w:t>
            </w:r>
          </w:p>
        </w:tc>
        <w:tc>
          <w:tcPr>
            <w:tcW w:w="3384" w:type="dxa"/>
            <w:vMerge w:val="restart"/>
            <w:shd w:val="clear" w:color="auto" w:fill="auto"/>
            <w:hideMark/>
          </w:tcPr>
          <w:p w:rsidR="002C03C7" w:rsidRPr="00BD161A" w:rsidRDefault="002C03C7" w:rsidP="0011579A">
            <w:pPr>
              <w:spacing w:after="0" w:line="240" w:lineRule="auto"/>
              <w:rPr>
                <w:rFonts w:ascii="Times New Roman" w:eastAsia="Times New Roman" w:hAnsi="Times New Roman" w:cs="Times New Roman"/>
                <w:color w:val="000000"/>
                <w:sz w:val="24"/>
                <w:szCs w:val="24"/>
                <w:lang w:eastAsia="ru-RU"/>
              </w:rPr>
            </w:pPr>
            <w:r w:rsidRPr="00720219">
              <w:rPr>
                <w:rFonts w:ascii="Times New Roman" w:eastAsia="Times New Roman" w:hAnsi="Times New Roman" w:cs="Times New Roman"/>
                <w:sz w:val="24"/>
                <w:szCs w:val="24"/>
                <w:lang w:eastAsia="ru-RU"/>
              </w:rPr>
              <w:t>Котельная</w:t>
            </w:r>
            <w:r>
              <w:rPr>
                <w:rFonts w:ascii="Times New Roman" w:eastAsia="Times New Roman" w:hAnsi="Times New Roman" w:cs="Times New Roman"/>
                <w:sz w:val="24"/>
                <w:szCs w:val="24"/>
                <w:lang w:eastAsia="ru-RU"/>
              </w:rPr>
              <w:t>,</w:t>
            </w:r>
            <w:r w:rsidRPr="00720219">
              <w:rPr>
                <w:rFonts w:ascii="Times New Roman" w:eastAsia="Times New Roman" w:hAnsi="Times New Roman" w:cs="Times New Roman"/>
                <w:sz w:val="24"/>
                <w:szCs w:val="24"/>
                <w:lang w:eastAsia="ru-RU"/>
              </w:rPr>
              <w:t xml:space="preserve"> </w:t>
            </w:r>
            <w:r w:rsidR="001C7DF1">
              <w:rPr>
                <w:rFonts w:ascii="Times New Roman" w:eastAsia="Times New Roman" w:hAnsi="Times New Roman" w:cs="Times New Roman"/>
                <w:sz w:val="24"/>
                <w:szCs w:val="24"/>
                <w:lang w:eastAsia="ru-RU"/>
              </w:rPr>
              <w:t>п. Алое Поле</w:t>
            </w:r>
          </w:p>
        </w:tc>
        <w:tc>
          <w:tcPr>
            <w:tcW w:w="1701" w:type="dxa"/>
            <w:vMerge w:val="restart"/>
            <w:shd w:val="clear" w:color="auto" w:fill="auto"/>
            <w:hideMark/>
          </w:tcPr>
          <w:p w:rsidR="002C03C7" w:rsidRPr="00BD161A" w:rsidRDefault="002C03C7" w:rsidP="0011579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Природный газ</w:t>
            </w:r>
          </w:p>
        </w:tc>
        <w:tc>
          <w:tcPr>
            <w:tcW w:w="2153" w:type="dxa"/>
          </w:tcPr>
          <w:p w:rsidR="002C03C7" w:rsidRDefault="002C03C7" w:rsidP="0011579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Низшая теплота сгорания топлива</w:t>
            </w:r>
          </w:p>
        </w:tc>
        <w:tc>
          <w:tcPr>
            <w:tcW w:w="1533" w:type="dxa"/>
            <w:vAlign w:val="bottom"/>
          </w:tcPr>
          <w:p w:rsidR="002C03C7" w:rsidRPr="002C03C7" w:rsidRDefault="00301738" w:rsidP="0011579A">
            <w:pPr>
              <w:spacing w:after="0" w:line="240" w:lineRule="auto"/>
              <w:jc w:val="right"/>
              <w:rPr>
                <w:rFonts w:ascii="Times New Roman" w:eastAsia="Times New Roman" w:hAnsi="Times New Roman" w:cs="Times New Roman"/>
                <w:color w:val="000000"/>
                <w:sz w:val="24"/>
                <w:szCs w:val="24"/>
                <w:vertAlign w:val="superscript"/>
                <w:lang w:eastAsia="ru-RU"/>
              </w:rPr>
            </w:pPr>
            <w:r>
              <w:rPr>
                <w:rFonts w:ascii="Times New Roman" w:eastAsia="Times New Roman" w:hAnsi="Times New Roman" w:cs="Times New Roman"/>
                <w:color w:val="000000"/>
                <w:sz w:val="24"/>
                <w:szCs w:val="24"/>
                <w:lang w:eastAsia="ru-RU"/>
              </w:rPr>
              <w:t>8000</w:t>
            </w:r>
            <w:r w:rsidR="002C03C7">
              <w:rPr>
                <w:rFonts w:ascii="Times New Roman" w:eastAsia="Times New Roman" w:hAnsi="Times New Roman" w:cs="Times New Roman"/>
                <w:color w:val="000000"/>
                <w:sz w:val="24"/>
                <w:szCs w:val="24"/>
                <w:lang w:eastAsia="ru-RU"/>
              </w:rPr>
              <w:t xml:space="preserve"> ккал/нм</w:t>
            </w:r>
            <w:r w:rsidR="002C03C7">
              <w:rPr>
                <w:rFonts w:ascii="Times New Roman" w:eastAsia="Times New Roman" w:hAnsi="Times New Roman" w:cs="Times New Roman"/>
                <w:color w:val="000000"/>
                <w:sz w:val="24"/>
                <w:szCs w:val="24"/>
                <w:vertAlign w:val="superscript"/>
                <w:lang w:eastAsia="ru-RU"/>
              </w:rPr>
              <w:t>3</w:t>
            </w:r>
          </w:p>
        </w:tc>
      </w:tr>
      <w:tr w:rsidR="002C03C7" w:rsidRPr="00BD161A" w:rsidTr="0011579A">
        <w:trPr>
          <w:trHeight w:val="313"/>
        </w:trPr>
        <w:tc>
          <w:tcPr>
            <w:tcW w:w="727" w:type="dxa"/>
            <w:vMerge/>
            <w:shd w:val="clear" w:color="auto" w:fill="auto"/>
          </w:tcPr>
          <w:p w:rsidR="002C03C7" w:rsidRPr="00BD161A" w:rsidRDefault="002C03C7" w:rsidP="00413952">
            <w:pPr>
              <w:spacing w:after="0" w:line="240" w:lineRule="auto"/>
              <w:rPr>
                <w:rFonts w:ascii="Times New Roman" w:eastAsia="Times New Roman" w:hAnsi="Times New Roman" w:cs="Times New Roman"/>
                <w:color w:val="000000"/>
                <w:sz w:val="24"/>
                <w:szCs w:val="24"/>
                <w:lang w:eastAsia="ru-RU"/>
              </w:rPr>
            </w:pPr>
          </w:p>
        </w:tc>
        <w:tc>
          <w:tcPr>
            <w:tcW w:w="3384" w:type="dxa"/>
            <w:vMerge/>
            <w:shd w:val="clear" w:color="auto" w:fill="auto"/>
          </w:tcPr>
          <w:p w:rsidR="002C03C7" w:rsidRPr="00720219" w:rsidRDefault="002C03C7" w:rsidP="0011579A">
            <w:pPr>
              <w:spacing w:after="0" w:line="240" w:lineRule="auto"/>
              <w:rPr>
                <w:rFonts w:ascii="Times New Roman" w:eastAsia="Times New Roman" w:hAnsi="Times New Roman" w:cs="Times New Roman"/>
                <w:sz w:val="24"/>
                <w:szCs w:val="24"/>
                <w:lang w:eastAsia="ru-RU"/>
              </w:rPr>
            </w:pPr>
          </w:p>
        </w:tc>
        <w:tc>
          <w:tcPr>
            <w:tcW w:w="1701" w:type="dxa"/>
            <w:vMerge/>
            <w:shd w:val="clear" w:color="auto" w:fill="auto"/>
          </w:tcPr>
          <w:p w:rsidR="002C03C7" w:rsidRDefault="002C03C7" w:rsidP="0011579A">
            <w:pPr>
              <w:spacing w:after="0" w:line="240" w:lineRule="auto"/>
              <w:rPr>
                <w:rFonts w:ascii="Times New Roman" w:eastAsia="Times New Roman" w:hAnsi="Times New Roman" w:cs="Times New Roman"/>
                <w:color w:val="000000"/>
                <w:sz w:val="24"/>
                <w:szCs w:val="24"/>
                <w:lang w:eastAsia="ru-RU"/>
              </w:rPr>
            </w:pPr>
          </w:p>
        </w:tc>
        <w:tc>
          <w:tcPr>
            <w:tcW w:w="2153" w:type="dxa"/>
          </w:tcPr>
          <w:p w:rsidR="002C03C7" w:rsidRDefault="002C03C7" w:rsidP="0011579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Плотность топлива</w:t>
            </w:r>
          </w:p>
        </w:tc>
        <w:tc>
          <w:tcPr>
            <w:tcW w:w="1533" w:type="dxa"/>
            <w:vAlign w:val="bottom"/>
          </w:tcPr>
          <w:p w:rsidR="002C03C7" w:rsidRDefault="002C03C7" w:rsidP="0011579A">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0,6872 кг/</w:t>
            </w:r>
            <w:proofErr w:type="spellStart"/>
            <w:r>
              <w:rPr>
                <w:rFonts w:ascii="Times New Roman" w:eastAsia="Times New Roman" w:hAnsi="Times New Roman" w:cs="Times New Roman"/>
                <w:color w:val="000000"/>
                <w:sz w:val="24"/>
                <w:szCs w:val="24"/>
                <w:lang w:eastAsia="ru-RU"/>
              </w:rPr>
              <w:t>куб.м</w:t>
            </w:r>
            <w:proofErr w:type="spellEnd"/>
            <w:r>
              <w:rPr>
                <w:rFonts w:ascii="Times New Roman" w:eastAsia="Times New Roman" w:hAnsi="Times New Roman" w:cs="Times New Roman"/>
                <w:color w:val="000000"/>
                <w:sz w:val="24"/>
                <w:szCs w:val="24"/>
                <w:lang w:eastAsia="ru-RU"/>
              </w:rPr>
              <w:t>.</w:t>
            </w:r>
          </w:p>
        </w:tc>
      </w:tr>
    </w:tbl>
    <w:p w:rsidR="00B80AE4" w:rsidRDefault="00B80AE4" w:rsidP="00C83E5C">
      <w:pPr>
        <w:pStyle w:val="a4"/>
      </w:pPr>
      <w:bookmarkStart w:id="142" w:name="_Toc533296748"/>
      <w:bookmarkStart w:id="143" w:name="_Toc533538258"/>
    </w:p>
    <w:p w:rsidR="00C83E5C" w:rsidRDefault="00BD161A" w:rsidP="00C83E5C">
      <w:pPr>
        <w:pStyle w:val="a4"/>
      </w:pPr>
      <w:r>
        <w:t>1.8.4. О</w:t>
      </w:r>
      <w:r w:rsidR="00C83E5C" w:rsidRPr="00104D63">
        <w:t>писание использования местных видов топлива</w:t>
      </w:r>
      <w:bookmarkEnd w:id="142"/>
      <w:bookmarkEnd w:id="143"/>
    </w:p>
    <w:p w:rsidR="00BD161A" w:rsidRPr="003115E7" w:rsidRDefault="00BD161A" w:rsidP="00BD161A">
      <w:pPr>
        <w:pStyle w:val="af2"/>
      </w:pPr>
      <w:r w:rsidRPr="003115E7">
        <w:t>Данные отсутствуют.</w:t>
      </w:r>
    </w:p>
    <w:p w:rsidR="00C83E5C" w:rsidRPr="00104D63" w:rsidRDefault="00C83E5C" w:rsidP="00C83E5C">
      <w:pPr>
        <w:pStyle w:val="a4"/>
      </w:pPr>
      <w:bookmarkStart w:id="144" w:name="_Toc533296749"/>
      <w:bookmarkStart w:id="145" w:name="_Toc533538259"/>
      <w:r w:rsidRPr="00104D63">
        <w:t>Часть 9 Надежность теплоснабжения</w:t>
      </w:r>
      <w:bookmarkEnd w:id="144"/>
      <w:bookmarkEnd w:id="145"/>
    </w:p>
    <w:p w:rsidR="00BD161A" w:rsidRDefault="00685B3C" w:rsidP="00C83E5C">
      <w:pPr>
        <w:pStyle w:val="a4"/>
      </w:pPr>
      <w:bookmarkStart w:id="146" w:name="_Toc533538260"/>
      <w:bookmarkStart w:id="147" w:name="_Toc533296750"/>
      <w:r>
        <w:t>1.9.1 П</w:t>
      </w:r>
      <w:r w:rsidR="00C83E5C" w:rsidRPr="00104D63">
        <w:t>оток отказов (частота отказов) участков тепловых сетей</w:t>
      </w:r>
      <w:bookmarkEnd w:id="146"/>
    </w:p>
    <w:p w:rsidR="00D47AB4"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t xml:space="preserve">В соответствии с МДК 4-01.2001 «Методические рекомендации по технологическому расследованию и учету технологических нарушений в системах коммунального энергоснабжения и работе энергетических организаций жилищно-коммунального комплекса» авария - разрушение сооружений и(или) технических устройств, применяемых на опасном производственном объекте, неконтролируемые взрыв и(или) выброс опасных веществ. </w:t>
      </w:r>
    </w:p>
    <w:p w:rsidR="00DC40B2" w:rsidRPr="00DC40B2"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lastRenderedPageBreak/>
        <w:t xml:space="preserve">По предоставленным данным аварийных отключений потребителей за последние </w:t>
      </w:r>
      <w:r>
        <w:rPr>
          <w:rFonts w:ascii="Times New Roman" w:eastAsia="Times New Roman" w:hAnsi="Times New Roman" w:cs="Times New Roman"/>
          <w:sz w:val="28"/>
          <w:szCs w:val="28"/>
          <w:lang w:eastAsia="ru-RU"/>
        </w:rPr>
        <w:t>3</w:t>
      </w:r>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года</w:t>
      </w:r>
      <w:r w:rsidRPr="00DC40B2">
        <w:rPr>
          <w:rFonts w:ascii="Times New Roman" w:eastAsia="Times New Roman" w:hAnsi="Times New Roman" w:cs="Times New Roman"/>
          <w:sz w:val="28"/>
          <w:szCs w:val="28"/>
          <w:lang w:eastAsia="ru-RU"/>
        </w:rPr>
        <w:t xml:space="preserve"> отсутствовали.</w:t>
      </w:r>
    </w:p>
    <w:p w:rsidR="00C83E5C" w:rsidRDefault="00685B3C" w:rsidP="00C83E5C">
      <w:pPr>
        <w:pStyle w:val="a4"/>
      </w:pPr>
      <w:bookmarkStart w:id="148" w:name="_Toc533538261"/>
      <w:r>
        <w:t xml:space="preserve">1.9.2 </w:t>
      </w:r>
      <w:r w:rsidR="00DC40B2">
        <w:t>Ч</w:t>
      </w:r>
      <w:r w:rsidR="00C83E5C" w:rsidRPr="00104D63">
        <w:t>астота отключений потребителей</w:t>
      </w:r>
      <w:bookmarkEnd w:id="147"/>
      <w:bookmarkEnd w:id="148"/>
    </w:p>
    <w:p w:rsidR="00DC40B2" w:rsidRPr="00DC40B2"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t xml:space="preserve">По предоставленным данным аварийных отключений потребителей за последние </w:t>
      </w:r>
      <w:r>
        <w:rPr>
          <w:rFonts w:ascii="Times New Roman" w:eastAsia="Times New Roman" w:hAnsi="Times New Roman" w:cs="Times New Roman"/>
          <w:sz w:val="28"/>
          <w:szCs w:val="28"/>
          <w:lang w:eastAsia="ru-RU"/>
        </w:rPr>
        <w:t>3</w:t>
      </w:r>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года</w:t>
      </w:r>
      <w:r w:rsidRPr="00DC40B2">
        <w:rPr>
          <w:rFonts w:ascii="Times New Roman" w:eastAsia="Times New Roman" w:hAnsi="Times New Roman" w:cs="Times New Roman"/>
          <w:sz w:val="28"/>
          <w:szCs w:val="28"/>
          <w:lang w:eastAsia="ru-RU"/>
        </w:rPr>
        <w:t xml:space="preserve"> отсутствовали.</w:t>
      </w:r>
    </w:p>
    <w:p w:rsidR="00C83E5C" w:rsidRDefault="00685B3C" w:rsidP="00C83E5C">
      <w:pPr>
        <w:pStyle w:val="a4"/>
      </w:pPr>
      <w:bookmarkStart w:id="149" w:name="_Toc533296751"/>
      <w:bookmarkStart w:id="150" w:name="_Toc533538262"/>
      <w:r>
        <w:t>1.9.3 П</w:t>
      </w:r>
      <w:r w:rsidR="00C83E5C" w:rsidRPr="00104D63">
        <w:t>оток (частота) и время восстановления теплоснабжения потребителей после отключений</w:t>
      </w:r>
      <w:bookmarkEnd w:id="149"/>
      <w:bookmarkEnd w:id="150"/>
    </w:p>
    <w:p w:rsidR="00DC40B2" w:rsidRPr="00DC40B2"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t xml:space="preserve">По предоставленным данным аварийных отключений потребителей за последние </w:t>
      </w:r>
      <w:r>
        <w:rPr>
          <w:rFonts w:ascii="Times New Roman" w:eastAsia="Times New Roman" w:hAnsi="Times New Roman" w:cs="Times New Roman"/>
          <w:sz w:val="28"/>
          <w:szCs w:val="28"/>
          <w:lang w:eastAsia="ru-RU"/>
        </w:rPr>
        <w:t>3</w:t>
      </w:r>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года</w:t>
      </w:r>
      <w:r w:rsidRPr="00DC40B2">
        <w:rPr>
          <w:rFonts w:ascii="Times New Roman" w:eastAsia="Times New Roman" w:hAnsi="Times New Roman" w:cs="Times New Roman"/>
          <w:sz w:val="28"/>
          <w:szCs w:val="28"/>
          <w:lang w:eastAsia="ru-RU"/>
        </w:rPr>
        <w:t xml:space="preserve"> отсутствовали.</w:t>
      </w:r>
    </w:p>
    <w:p w:rsidR="00C83E5C" w:rsidRDefault="00685B3C" w:rsidP="00C83E5C">
      <w:pPr>
        <w:pStyle w:val="a4"/>
      </w:pPr>
      <w:bookmarkStart w:id="151" w:name="_Toc533296752"/>
      <w:bookmarkStart w:id="152" w:name="_Toc533538263"/>
      <w:r>
        <w:t>1.9.4 Г</w:t>
      </w:r>
      <w:r w:rsidR="00C83E5C" w:rsidRPr="00104D63">
        <w:t>рафические материалы (карты-схемы тепловых сетей и зон ненормативной надежности и безопасности теплоснабжения)</w:t>
      </w:r>
      <w:bookmarkEnd w:id="151"/>
      <w:bookmarkEnd w:id="152"/>
    </w:p>
    <w:p w:rsidR="00DC40B2" w:rsidRPr="00DC40B2"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t xml:space="preserve">По предоставленным данным аварийных отключений потребителей за последние </w:t>
      </w:r>
      <w:r>
        <w:rPr>
          <w:rFonts w:ascii="Times New Roman" w:eastAsia="Times New Roman" w:hAnsi="Times New Roman" w:cs="Times New Roman"/>
          <w:sz w:val="28"/>
          <w:szCs w:val="28"/>
          <w:lang w:eastAsia="ru-RU"/>
        </w:rPr>
        <w:t>3</w:t>
      </w:r>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года</w:t>
      </w:r>
      <w:r w:rsidRPr="00DC40B2">
        <w:rPr>
          <w:rFonts w:ascii="Times New Roman" w:eastAsia="Times New Roman" w:hAnsi="Times New Roman" w:cs="Times New Roman"/>
          <w:sz w:val="28"/>
          <w:szCs w:val="28"/>
          <w:lang w:eastAsia="ru-RU"/>
        </w:rPr>
        <w:t xml:space="preserve"> отсутствовали.</w:t>
      </w:r>
    </w:p>
    <w:p w:rsidR="00C83E5C" w:rsidRDefault="00685B3C" w:rsidP="00C83E5C">
      <w:pPr>
        <w:pStyle w:val="a4"/>
      </w:pPr>
      <w:bookmarkStart w:id="153" w:name="_Toc533296753"/>
      <w:bookmarkStart w:id="154" w:name="_Toc533538264"/>
      <w:r>
        <w:t>1.9.5 Р</w:t>
      </w:r>
      <w:r w:rsidR="00C83E5C" w:rsidRPr="00104D63">
        <w:t>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w:t>
      </w:r>
      <w:bookmarkEnd w:id="153"/>
      <w:bookmarkEnd w:id="154"/>
    </w:p>
    <w:p w:rsidR="00DC40B2" w:rsidRPr="00DC40B2"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t xml:space="preserve">По предоставленным данным аварийных отключений потребителей за последние </w:t>
      </w:r>
      <w:r>
        <w:rPr>
          <w:rFonts w:ascii="Times New Roman" w:eastAsia="Times New Roman" w:hAnsi="Times New Roman" w:cs="Times New Roman"/>
          <w:sz w:val="28"/>
          <w:szCs w:val="28"/>
          <w:lang w:eastAsia="ru-RU"/>
        </w:rPr>
        <w:t>3</w:t>
      </w:r>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года</w:t>
      </w:r>
      <w:r w:rsidRPr="00DC40B2">
        <w:rPr>
          <w:rFonts w:ascii="Times New Roman" w:eastAsia="Times New Roman" w:hAnsi="Times New Roman" w:cs="Times New Roman"/>
          <w:sz w:val="28"/>
          <w:szCs w:val="28"/>
          <w:lang w:eastAsia="ru-RU"/>
        </w:rPr>
        <w:t xml:space="preserve"> отсутствовали.</w:t>
      </w:r>
    </w:p>
    <w:p w:rsidR="00C83E5C" w:rsidRDefault="00685B3C" w:rsidP="00C83E5C">
      <w:pPr>
        <w:pStyle w:val="a4"/>
      </w:pPr>
      <w:bookmarkStart w:id="155" w:name="_Toc533296754"/>
      <w:bookmarkStart w:id="156" w:name="_Toc533538265"/>
      <w:r>
        <w:t>1.9.6 Р</w:t>
      </w:r>
      <w:r w:rsidR="00C83E5C" w:rsidRPr="00104D63">
        <w:t>езультаты анализа времени восстановления теплоснабжения потребителей, отключенных в результате аварийных ситуаций при теплоснабжении</w:t>
      </w:r>
      <w:bookmarkEnd w:id="155"/>
      <w:bookmarkEnd w:id="156"/>
    </w:p>
    <w:p w:rsidR="00DC40B2" w:rsidRPr="00DC40B2"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40B2">
        <w:rPr>
          <w:rFonts w:ascii="Times New Roman" w:eastAsia="Times New Roman" w:hAnsi="Times New Roman" w:cs="Times New Roman"/>
          <w:sz w:val="28"/>
          <w:szCs w:val="28"/>
          <w:lang w:eastAsia="ru-RU"/>
        </w:rPr>
        <w:t xml:space="preserve">По предоставленным данным аварийных отключений потребителей за последние </w:t>
      </w:r>
      <w:r>
        <w:rPr>
          <w:rFonts w:ascii="Times New Roman" w:eastAsia="Times New Roman" w:hAnsi="Times New Roman" w:cs="Times New Roman"/>
          <w:sz w:val="28"/>
          <w:szCs w:val="28"/>
          <w:lang w:eastAsia="ru-RU"/>
        </w:rPr>
        <w:t>3</w:t>
      </w:r>
      <w:r w:rsidRPr="00DC40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года</w:t>
      </w:r>
      <w:r w:rsidRPr="00DC40B2">
        <w:rPr>
          <w:rFonts w:ascii="Times New Roman" w:eastAsia="Times New Roman" w:hAnsi="Times New Roman" w:cs="Times New Roman"/>
          <w:sz w:val="28"/>
          <w:szCs w:val="28"/>
          <w:lang w:eastAsia="ru-RU"/>
        </w:rPr>
        <w:t xml:space="preserve"> отсутствовали.</w:t>
      </w:r>
    </w:p>
    <w:p w:rsidR="00C83E5C" w:rsidRDefault="00C83E5C" w:rsidP="00C83E5C">
      <w:pPr>
        <w:pStyle w:val="a4"/>
      </w:pPr>
      <w:bookmarkStart w:id="157" w:name="_Toc533296755"/>
      <w:bookmarkStart w:id="158" w:name="_Toc533538266"/>
      <w:r w:rsidRPr="00104D63">
        <w:t xml:space="preserve">Часть 10 Технико-экономические показатели теплоснабжающих и </w:t>
      </w:r>
      <w:proofErr w:type="spellStart"/>
      <w:r w:rsidRPr="00104D63">
        <w:t>теплосетевых</w:t>
      </w:r>
      <w:proofErr w:type="spellEnd"/>
      <w:r w:rsidRPr="00104D63">
        <w:t xml:space="preserve"> организаций</w:t>
      </w:r>
      <w:bookmarkEnd w:id="157"/>
      <w:bookmarkEnd w:id="158"/>
    </w:p>
    <w:p w:rsidR="00DC40B2" w:rsidRPr="0076395D" w:rsidRDefault="00DC40B2" w:rsidP="00DC40B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6395D">
        <w:rPr>
          <w:rFonts w:ascii="Times New Roman" w:eastAsia="Times New Roman" w:hAnsi="Times New Roman" w:cs="Times New Roman"/>
          <w:sz w:val="28"/>
          <w:szCs w:val="28"/>
          <w:lang w:eastAsia="ru-RU"/>
        </w:rPr>
        <w:t>Базовый урове</w:t>
      </w:r>
      <w:r w:rsidR="00AD59BA">
        <w:rPr>
          <w:rFonts w:ascii="Times New Roman" w:eastAsia="Times New Roman" w:hAnsi="Times New Roman" w:cs="Times New Roman"/>
          <w:sz w:val="28"/>
          <w:szCs w:val="28"/>
          <w:lang w:eastAsia="ru-RU"/>
        </w:rPr>
        <w:t>нь операционных расходов на 2020</w:t>
      </w:r>
      <w:r w:rsidRPr="0076395D">
        <w:rPr>
          <w:rFonts w:ascii="Times New Roman" w:eastAsia="Times New Roman" w:hAnsi="Times New Roman" w:cs="Times New Roman"/>
          <w:sz w:val="28"/>
          <w:szCs w:val="28"/>
          <w:lang w:eastAsia="ru-RU"/>
        </w:rPr>
        <w:t xml:space="preserve"> год</w:t>
      </w:r>
      <w:r w:rsidR="00977F4B" w:rsidRPr="0076395D">
        <w:rPr>
          <w:rFonts w:ascii="Times New Roman" w:eastAsia="Times New Roman" w:hAnsi="Times New Roman" w:cs="Times New Roman"/>
          <w:sz w:val="28"/>
          <w:szCs w:val="28"/>
          <w:lang w:eastAsia="ru-RU"/>
        </w:rPr>
        <w:t xml:space="preserve"> составляет </w:t>
      </w:r>
      <w:r w:rsidR="00977F4B" w:rsidRPr="0076395D">
        <w:rPr>
          <w:rFonts w:ascii="Times New Roman" w:eastAsia="Times New Roman" w:hAnsi="Times New Roman" w:cs="Times New Roman"/>
          <w:sz w:val="28"/>
          <w:szCs w:val="28"/>
          <w:lang w:eastAsia="ru-RU"/>
        </w:rPr>
        <w:br/>
      </w:r>
      <w:r w:rsidR="0076395D" w:rsidRPr="0076395D">
        <w:rPr>
          <w:rFonts w:ascii="Times New Roman" w:eastAsia="Times New Roman" w:hAnsi="Times New Roman" w:cs="Times New Roman"/>
          <w:sz w:val="28"/>
          <w:szCs w:val="28"/>
          <w:lang w:eastAsia="ru-RU"/>
        </w:rPr>
        <w:t>18743,05</w:t>
      </w:r>
      <w:r w:rsidRPr="0076395D">
        <w:rPr>
          <w:rFonts w:ascii="Times New Roman" w:eastAsia="Times New Roman" w:hAnsi="Times New Roman" w:cs="Times New Roman"/>
          <w:sz w:val="28"/>
          <w:szCs w:val="28"/>
          <w:lang w:eastAsia="ru-RU"/>
        </w:rPr>
        <w:t xml:space="preserve"> </w:t>
      </w:r>
      <w:proofErr w:type="spellStart"/>
      <w:r w:rsidRPr="0076395D">
        <w:rPr>
          <w:rFonts w:ascii="Times New Roman" w:eastAsia="Times New Roman" w:hAnsi="Times New Roman" w:cs="Times New Roman"/>
          <w:sz w:val="28"/>
          <w:szCs w:val="28"/>
          <w:lang w:eastAsia="ru-RU"/>
        </w:rPr>
        <w:t>тыс.руб</w:t>
      </w:r>
      <w:proofErr w:type="spellEnd"/>
      <w:r w:rsidRPr="0076395D">
        <w:rPr>
          <w:rFonts w:ascii="Times New Roman" w:eastAsia="Times New Roman" w:hAnsi="Times New Roman" w:cs="Times New Roman"/>
          <w:sz w:val="28"/>
          <w:szCs w:val="28"/>
          <w:lang w:eastAsia="ru-RU"/>
        </w:rPr>
        <w:t>.</w:t>
      </w:r>
      <w:r w:rsidR="007164C0" w:rsidRPr="0076395D">
        <w:rPr>
          <w:rFonts w:ascii="Times New Roman" w:eastAsia="Times New Roman" w:hAnsi="Times New Roman" w:cs="Times New Roman"/>
          <w:sz w:val="28"/>
          <w:szCs w:val="28"/>
          <w:lang w:eastAsia="ru-RU"/>
        </w:rPr>
        <w:t xml:space="preserve"> </w:t>
      </w:r>
      <w:r w:rsidR="00D47AB4">
        <w:rPr>
          <w:rFonts w:ascii="Times New Roman" w:eastAsia="Times New Roman" w:hAnsi="Times New Roman" w:cs="Times New Roman"/>
          <w:sz w:val="28"/>
          <w:szCs w:val="28"/>
          <w:lang w:eastAsia="ru-RU"/>
        </w:rPr>
        <w:t>И</w:t>
      </w:r>
      <w:r w:rsidR="007164C0" w:rsidRPr="0076395D">
        <w:rPr>
          <w:rFonts w:ascii="Times New Roman" w:eastAsia="Times New Roman" w:hAnsi="Times New Roman" w:cs="Times New Roman"/>
          <w:sz w:val="28"/>
          <w:szCs w:val="28"/>
          <w:lang w:eastAsia="ru-RU"/>
        </w:rPr>
        <w:t xml:space="preserve">ндекс эффективности операционных расходов составляет </w:t>
      </w:r>
      <w:r w:rsidR="0076395D" w:rsidRPr="0076395D">
        <w:rPr>
          <w:rFonts w:ascii="Times New Roman" w:eastAsia="Times New Roman" w:hAnsi="Times New Roman" w:cs="Times New Roman"/>
          <w:sz w:val="28"/>
          <w:szCs w:val="28"/>
          <w:lang w:eastAsia="ru-RU"/>
        </w:rPr>
        <w:t>0,25</w:t>
      </w:r>
      <w:r w:rsidR="007164C0" w:rsidRPr="0076395D">
        <w:rPr>
          <w:rFonts w:ascii="Times New Roman" w:eastAsia="Times New Roman" w:hAnsi="Times New Roman" w:cs="Times New Roman"/>
          <w:sz w:val="28"/>
          <w:szCs w:val="28"/>
          <w:lang w:eastAsia="ru-RU"/>
        </w:rPr>
        <w:t>%.</w:t>
      </w:r>
    </w:p>
    <w:p w:rsidR="00C83E5C" w:rsidRDefault="00C83E5C" w:rsidP="00C83E5C">
      <w:pPr>
        <w:pStyle w:val="a4"/>
      </w:pPr>
      <w:bookmarkStart w:id="159" w:name="_Toc533296756"/>
      <w:bookmarkStart w:id="160" w:name="_Toc533538267"/>
      <w:r w:rsidRPr="00104D63">
        <w:t>Часть 11 Цены (тарифы) в сфере теплоснабжения</w:t>
      </w:r>
      <w:bookmarkEnd w:id="159"/>
      <w:bookmarkEnd w:id="160"/>
    </w:p>
    <w:p w:rsidR="00C83E5C" w:rsidRPr="00CF53B4" w:rsidRDefault="00DC7826" w:rsidP="00C83E5C">
      <w:pPr>
        <w:pStyle w:val="a4"/>
      </w:pPr>
      <w:bookmarkStart w:id="161" w:name="_Toc533296757"/>
      <w:bookmarkStart w:id="162" w:name="_Toc533538268"/>
      <w:r w:rsidRPr="00CF53B4">
        <w:lastRenderedPageBreak/>
        <w:t>1.</w:t>
      </w:r>
      <w:r w:rsidR="00C83E5C" w:rsidRPr="00CF53B4">
        <w:t>11.1. Описание структуры цен (тарифов), установленных на момент разработки схемы теплоснабжения</w:t>
      </w:r>
      <w:bookmarkEnd w:id="161"/>
      <w:bookmarkEnd w:id="162"/>
    </w:p>
    <w:p w:rsidR="00FC2FCE" w:rsidRPr="00FC2FCE" w:rsidRDefault="00FC2FCE" w:rsidP="00FC2FCE">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163" w:name="_Toc533296758"/>
      <w:bookmarkStart w:id="164" w:name="_Toc533538269"/>
      <w:r w:rsidRPr="00FC2FCE">
        <w:rPr>
          <w:rFonts w:ascii="Times New Roman" w:eastAsia="Times New Roman" w:hAnsi="Times New Roman" w:cs="Times New Roman"/>
          <w:sz w:val="28"/>
          <w:szCs w:val="28"/>
          <w:lang w:eastAsia="ru-RU"/>
        </w:rPr>
        <w:t xml:space="preserve">В соответствии с Приказом управления по государственному регулированию тарифов Воронежской области, тарифы на тепловую энергию, поставляемую </w:t>
      </w:r>
      <w:r w:rsidR="00475B0F">
        <w:rPr>
          <w:rFonts w:ascii="Times New Roman" w:eastAsia="Times New Roman" w:hAnsi="Times New Roman" w:cs="Times New Roman"/>
          <w:sz w:val="28"/>
          <w:szCs w:val="28"/>
          <w:lang w:eastAsia="ru-RU"/>
        </w:rPr>
        <w:t>МКП «</w:t>
      </w:r>
      <w:proofErr w:type="spellStart"/>
      <w:r w:rsidR="00475B0F">
        <w:rPr>
          <w:rFonts w:ascii="Times New Roman" w:eastAsia="Times New Roman" w:hAnsi="Times New Roman" w:cs="Times New Roman"/>
          <w:sz w:val="28"/>
          <w:szCs w:val="28"/>
          <w:lang w:eastAsia="ru-RU"/>
        </w:rPr>
        <w:t>Панинское</w:t>
      </w:r>
      <w:proofErr w:type="spellEnd"/>
      <w:r w:rsidR="00475B0F">
        <w:rPr>
          <w:rFonts w:ascii="Times New Roman" w:eastAsia="Times New Roman" w:hAnsi="Times New Roman" w:cs="Times New Roman"/>
          <w:sz w:val="28"/>
          <w:szCs w:val="28"/>
          <w:lang w:eastAsia="ru-RU"/>
        </w:rPr>
        <w:t xml:space="preserve"> коммунальное хозяйство» </w:t>
      </w:r>
      <w:r w:rsidRPr="00FC2FCE">
        <w:rPr>
          <w:rFonts w:ascii="Times New Roman" w:eastAsia="Times New Roman" w:hAnsi="Times New Roman" w:cs="Times New Roman"/>
          <w:sz w:val="28"/>
          <w:szCs w:val="28"/>
          <w:lang w:eastAsia="ru-RU"/>
        </w:rPr>
        <w:t xml:space="preserve">потребителям </w:t>
      </w:r>
      <w:r w:rsidR="001C7DF1">
        <w:rPr>
          <w:rFonts w:ascii="Times New Roman" w:eastAsia="Times New Roman" w:hAnsi="Times New Roman" w:cs="Times New Roman"/>
          <w:sz w:val="28"/>
          <w:szCs w:val="28"/>
          <w:lang w:eastAsia="ru-RU"/>
        </w:rPr>
        <w:t>Росташевского</w:t>
      </w:r>
      <w:r w:rsidRPr="00FC2FCE">
        <w:rPr>
          <w:rFonts w:ascii="Times New Roman" w:eastAsia="Times New Roman" w:hAnsi="Times New Roman" w:cs="Times New Roman"/>
          <w:sz w:val="28"/>
          <w:szCs w:val="28"/>
          <w:lang w:eastAsia="ru-RU"/>
        </w:rPr>
        <w:t xml:space="preserve"> сельского поселения, в случае отсутствия дифференциации тарифов по схеме подключения представлены в таблице 1.11.1.1.</w:t>
      </w:r>
    </w:p>
    <w:p w:rsidR="00FC2FCE" w:rsidRPr="00FC2FCE" w:rsidRDefault="00FC2FCE" w:rsidP="0011579A">
      <w:pPr>
        <w:suppressAutoHyphens/>
        <w:spacing w:after="200" w:line="312" w:lineRule="auto"/>
        <w:contextualSpacing/>
        <w:jc w:val="both"/>
        <w:rPr>
          <w:rFonts w:ascii="Times New Roman" w:eastAsia="Times New Roman" w:hAnsi="Times New Roman" w:cs="Times New Roman"/>
          <w:sz w:val="28"/>
          <w:szCs w:val="28"/>
          <w:lang w:eastAsia="ru-RU"/>
        </w:rPr>
      </w:pPr>
      <w:r w:rsidRPr="00FC2FCE">
        <w:rPr>
          <w:rFonts w:ascii="Times New Roman" w:eastAsia="Times New Roman" w:hAnsi="Times New Roman" w:cs="Times New Roman"/>
          <w:sz w:val="28"/>
          <w:szCs w:val="28"/>
          <w:lang w:eastAsia="ru-RU"/>
        </w:rPr>
        <w:t xml:space="preserve">Таблица 1.11.1.1. Тарифы на тепловую энергию, поставляемую </w:t>
      </w:r>
      <w:r w:rsidR="00475B0F">
        <w:rPr>
          <w:rFonts w:ascii="Times New Roman" w:eastAsia="Times New Roman" w:hAnsi="Times New Roman" w:cs="Times New Roman"/>
          <w:sz w:val="28"/>
          <w:szCs w:val="28"/>
          <w:lang w:eastAsia="ru-RU"/>
        </w:rPr>
        <w:t>МКП «</w:t>
      </w:r>
      <w:proofErr w:type="spellStart"/>
      <w:r w:rsidR="00475B0F">
        <w:rPr>
          <w:rFonts w:ascii="Times New Roman" w:eastAsia="Times New Roman" w:hAnsi="Times New Roman" w:cs="Times New Roman"/>
          <w:sz w:val="28"/>
          <w:szCs w:val="28"/>
          <w:lang w:eastAsia="ru-RU"/>
        </w:rPr>
        <w:t>Панинское</w:t>
      </w:r>
      <w:proofErr w:type="spellEnd"/>
      <w:r w:rsidR="00475B0F">
        <w:rPr>
          <w:rFonts w:ascii="Times New Roman" w:eastAsia="Times New Roman" w:hAnsi="Times New Roman" w:cs="Times New Roman"/>
          <w:sz w:val="28"/>
          <w:szCs w:val="28"/>
          <w:lang w:eastAsia="ru-RU"/>
        </w:rPr>
        <w:t xml:space="preserve"> коммунальное хозяйство».</w:t>
      </w:r>
    </w:p>
    <w:tbl>
      <w:tblPr>
        <w:tblW w:w="9358" w:type="dxa"/>
        <w:tblLook w:val="04A0" w:firstRow="1" w:lastRow="0" w:firstColumn="1" w:lastColumn="0" w:noHBand="0" w:noVBand="1"/>
      </w:tblPr>
      <w:tblGrid>
        <w:gridCol w:w="3397"/>
        <w:gridCol w:w="3119"/>
        <w:gridCol w:w="2835"/>
        <w:gridCol w:w="7"/>
      </w:tblGrid>
      <w:tr w:rsidR="00FC2FCE" w:rsidRPr="00301738" w:rsidTr="0011579A">
        <w:trPr>
          <w:gridAfter w:val="1"/>
          <w:wAfter w:w="7" w:type="dxa"/>
          <w:trHeight w:val="20"/>
          <w:tblHeader/>
        </w:trPr>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FCE" w:rsidRPr="00301738" w:rsidRDefault="00FC2FCE" w:rsidP="0011579A">
            <w:pPr>
              <w:spacing w:after="0" w:line="240" w:lineRule="auto"/>
              <w:jc w:val="center"/>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Период регулирования</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FC2FCE" w:rsidRPr="00301738" w:rsidRDefault="00FC2FCE" w:rsidP="0011579A">
            <w:pPr>
              <w:spacing w:after="0" w:line="240" w:lineRule="auto"/>
              <w:jc w:val="center"/>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Установленный тариф, руб./Гкал</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FC2FCE" w:rsidRPr="00301738" w:rsidRDefault="00FC2FCE" w:rsidP="0011579A">
            <w:pPr>
              <w:spacing w:after="0" w:line="240" w:lineRule="auto"/>
              <w:jc w:val="center"/>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Отношение к предыдущему периоду, %</w:t>
            </w:r>
          </w:p>
        </w:tc>
      </w:tr>
      <w:tr w:rsidR="00FC2FCE" w:rsidRPr="00301738" w:rsidTr="0011579A">
        <w:trPr>
          <w:trHeight w:val="20"/>
        </w:trPr>
        <w:tc>
          <w:tcPr>
            <w:tcW w:w="935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FC2FCE" w:rsidRPr="00301738" w:rsidRDefault="00FC2FCE" w:rsidP="0011579A">
            <w:pPr>
              <w:spacing w:after="0" w:line="240" w:lineRule="auto"/>
              <w:jc w:val="center"/>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В случае отсутствия дифференциации тарифов по схеме подключения (без НДС)</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01.01.2016 - 30.06.2016</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1880,28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01.07.2016 - 31.12.2016</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1954,91</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103,97</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01.01.2017 - 30.06.2017</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1954,91</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01.07.2017 - 31.12.2017</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2044,96</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104,61</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01.01.2018 - 30.06.2018</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2044,96</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01.07.2018 - 31.12.2018</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2118,88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103,61</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01.01.2019 - 30.06.2019</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2078,78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98,11</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01.07.2019 - 31.12.2019</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2120,34</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102,00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01.01.2020 - 30.06.2020</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2120,34</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01.07.2020 - 31.12.2020</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2207,89</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104,13</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01.01.2021 - 30.06.2021</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2207,89</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01.07.2021 - 31.12.2021</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2273,48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102,97</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01.01.2022 - 30.06.2022</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2273,48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01.07.2022 - 31.12.2022</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2374,34</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104,44</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01.01.2023 - 30.06.2023</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2374,34</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01.07.2023 - 31.12.2023</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2413,32</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101,64</w:t>
            </w:r>
          </w:p>
        </w:tc>
      </w:tr>
      <w:tr w:rsidR="00FC2FCE" w:rsidRPr="00301738" w:rsidTr="0011579A">
        <w:trPr>
          <w:trHeight w:val="20"/>
        </w:trPr>
        <w:tc>
          <w:tcPr>
            <w:tcW w:w="935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FC2FCE" w:rsidRPr="00301738" w:rsidRDefault="00FC2FCE" w:rsidP="0011579A">
            <w:pPr>
              <w:spacing w:after="0" w:line="240" w:lineRule="auto"/>
              <w:jc w:val="center"/>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Население (с НДС)</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01.01.2016 - 30.06.2016</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2218,73</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01.07.2016 - 31.12.2016</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2306,79</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103,97</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01.01.2017 - 30.06.2017</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2306,79</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01.07.2017 - 31.12.2017</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2369,96</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102,74</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01.01.2018 - 30.06.2018</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2369,96</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01.07.2018 - 31.12.2018</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2479,98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104,64</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01.01.2019 - 30.06.2019</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2494,54</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100,59</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01.07.2019 - 31.12.2019</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2544,41</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102,00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01.01.2020 - 30.06.2020</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2544,41</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01.07.2020 - 31.12.2020</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2649,47</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104,13</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01.01.2021 - 30.06.2021</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2649,47</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01.07.2021 - 31.12.2021</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2728,18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102,97</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01.01.2022 - 30.06.2022</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2728,18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01.07.2022 - 31.12.2022</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2816,77</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103,25</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lastRenderedPageBreak/>
              <w:t>01.01.2023 - 30.06.2023</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2816,77</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100,00</w:t>
            </w:r>
          </w:p>
        </w:tc>
      </w:tr>
      <w:tr w:rsidR="00FC2FCE" w:rsidRPr="00301738" w:rsidTr="0011579A">
        <w:trPr>
          <w:gridAfter w:val="1"/>
          <w:wAfter w:w="7" w:type="dxa"/>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01.07.2023 - 31.12.2023</w:t>
            </w:r>
          </w:p>
        </w:tc>
        <w:tc>
          <w:tcPr>
            <w:tcW w:w="3119"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2895,98</w:t>
            </w:r>
          </w:p>
        </w:tc>
        <w:tc>
          <w:tcPr>
            <w:tcW w:w="2835" w:type="dxa"/>
            <w:tcBorders>
              <w:top w:val="nil"/>
              <w:left w:val="nil"/>
              <w:bottom w:val="single" w:sz="4" w:space="0" w:color="auto"/>
              <w:right w:val="single" w:sz="4" w:space="0" w:color="auto"/>
            </w:tcBorders>
            <w:shd w:val="clear" w:color="auto" w:fill="auto"/>
            <w:noWrap/>
            <w:vAlign w:val="bottom"/>
            <w:hideMark/>
          </w:tcPr>
          <w:p w:rsidR="00FC2FCE" w:rsidRPr="00301738" w:rsidRDefault="00FC2FCE" w:rsidP="0011579A">
            <w:pPr>
              <w:spacing w:after="0" w:line="240" w:lineRule="auto"/>
              <w:jc w:val="right"/>
              <w:rPr>
                <w:rFonts w:ascii="Times New Roman" w:eastAsia="Times New Roman" w:hAnsi="Times New Roman" w:cs="Times New Roman"/>
                <w:color w:val="000000"/>
                <w:sz w:val="24"/>
                <w:szCs w:val="24"/>
                <w:lang w:eastAsia="ru-RU"/>
              </w:rPr>
            </w:pPr>
            <w:r w:rsidRPr="00301738">
              <w:rPr>
                <w:rFonts w:ascii="Times New Roman" w:eastAsia="Times New Roman" w:hAnsi="Times New Roman" w:cs="Times New Roman"/>
                <w:color w:val="000000"/>
                <w:sz w:val="24"/>
                <w:szCs w:val="24"/>
                <w:lang w:eastAsia="ru-RU"/>
              </w:rPr>
              <w:t>102,81</w:t>
            </w:r>
          </w:p>
        </w:tc>
      </w:tr>
    </w:tbl>
    <w:p w:rsidR="00FC2FCE" w:rsidRPr="002C03C7" w:rsidRDefault="00FC2FCE" w:rsidP="00FC2FCE">
      <w:pPr>
        <w:suppressAutoHyphens/>
        <w:spacing w:after="200" w:line="312" w:lineRule="auto"/>
        <w:ind w:firstLine="709"/>
        <w:contextualSpacing/>
        <w:jc w:val="both"/>
        <w:rPr>
          <w:rFonts w:ascii="Times New Roman" w:eastAsia="Times New Roman" w:hAnsi="Times New Roman" w:cs="Times New Roman"/>
          <w:color w:val="FF0000"/>
          <w:sz w:val="28"/>
          <w:szCs w:val="28"/>
          <w:lang w:eastAsia="ru-RU"/>
        </w:rPr>
      </w:pPr>
    </w:p>
    <w:p w:rsidR="00C83E5C" w:rsidRPr="00CF53B4" w:rsidRDefault="00DC7826" w:rsidP="00C83E5C">
      <w:pPr>
        <w:pStyle w:val="a4"/>
      </w:pPr>
      <w:r w:rsidRPr="00CF53B4">
        <w:t>1.</w:t>
      </w:r>
      <w:r w:rsidR="00C83E5C" w:rsidRPr="00CF53B4">
        <w:t>11.2. Описание платы за подключение к системе теплоснабжения</w:t>
      </w:r>
      <w:bookmarkEnd w:id="163"/>
      <w:bookmarkEnd w:id="164"/>
    </w:p>
    <w:p w:rsidR="007164C0" w:rsidRPr="00CF53B4" w:rsidRDefault="007164C0" w:rsidP="007164C0">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F53B4">
        <w:rPr>
          <w:rFonts w:ascii="Times New Roman" w:eastAsia="Times New Roman" w:hAnsi="Times New Roman" w:cs="Times New Roman"/>
          <w:sz w:val="28"/>
          <w:szCs w:val="28"/>
          <w:lang w:eastAsia="ru-RU"/>
        </w:rPr>
        <w:t>Плата за подключение к системе теплоснабжения и поступления денежных средств от осуществления указанной деятельности отсутствуют.</w:t>
      </w:r>
    </w:p>
    <w:p w:rsidR="008D568A" w:rsidRDefault="008D568A" w:rsidP="008D568A">
      <w:pPr>
        <w:pStyle w:val="af2"/>
      </w:pPr>
      <w:r w:rsidRPr="00CF53B4">
        <w:t>Согласно Федеральному закону</w:t>
      </w:r>
      <w:r w:rsidRPr="009B76C3">
        <w:t xml:space="preserve"> от 27.07.2010 № 190-ФЗ «О теплоснабжении» в перечень цен (тарифов) в сфере теплоснабжения, подлежащих регулированию, внесены следующие пункты:</w:t>
      </w:r>
    </w:p>
    <w:p w:rsidR="008D568A" w:rsidRDefault="008D568A" w:rsidP="008D568A">
      <w:pPr>
        <w:pStyle w:val="a"/>
      </w:pPr>
      <w:r w:rsidRPr="009B76C3">
        <w:t xml:space="preserve">плата за услуги по поддержанию резервной тепловой мощности при отсутствии потребления тепловой энергии; </w:t>
      </w:r>
    </w:p>
    <w:p w:rsidR="008D568A" w:rsidRDefault="008D568A" w:rsidP="008D568A">
      <w:pPr>
        <w:pStyle w:val="a"/>
      </w:pPr>
      <w:r w:rsidRPr="009B76C3">
        <w:t xml:space="preserve">плата за подключение к системе теплоснабжения. Полномочия по регулированию размера указанных видов платы переданы органам исполнительной власти субъектов Российской Федерации в области государственного регулирования цен (тарифов). В соответствии с Приказом ФСТ России от 13.06.2013 N 760-э "Об утверждении Методических указаний по расчету регулируемых цен (тарифов) в сфере теплоснабжения" определен порядок расчета и утверждения платы за технологическое присоединение к системе теплоснабжения. </w:t>
      </w:r>
    </w:p>
    <w:p w:rsidR="008D568A" w:rsidRDefault="008D568A" w:rsidP="008D568A">
      <w:pPr>
        <w:pStyle w:val="af2"/>
      </w:pPr>
      <w:r w:rsidRPr="009B76C3">
        <w:t xml:space="preserve">Органом регулирования утверждается: </w:t>
      </w:r>
    </w:p>
    <w:p w:rsidR="008D568A" w:rsidRDefault="008D568A" w:rsidP="008D568A">
      <w:pPr>
        <w:pStyle w:val="af2"/>
      </w:pPr>
      <w:r w:rsidRPr="009B76C3">
        <w:t>1) плата за подключение к системе теплоснабжения (далее - плата за подключение), равная 550 рублям (с НДС), в случае если подключаемая тепловая нагрузка объекта капитального строительства заявителя, в том числе застройщика (далее - объект заявителя), не превышает 0,1 Гкал/ч;</w:t>
      </w:r>
    </w:p>
    <w:p w:rsidR="008D568A" w:rsidRDefault="008D568A" w:rsidP="008D568A">
      <w:pPr>
        <w:pStyle w:val="af2"/>
      </w:pPr>
      <w:r w:rsidRPr="009B76C3">
        <w:t>2) на расчетный период регулирования плата за подключение в расчете на единицу мощности подключаемой тепловой нагрузки, в случае если подключаемая тепловая нагрузка объекта заявителя более 0,1 Гкал/ч и не превышает 1,5 Гкал/ч (в тыс. руб./Гкал/ч);</w:t>
      </w:r>
    </w:p>
    <w:p w:rsidR="008D568A" w:rsidRDefault="008D568A" w:rsidP="008D568A">
      <w:pPr>
        <w:pStyle w:val="af2"/>
      </w:pPr>
      <w:r w:rsidRPr="009B76C3">
        <w:t xml:space="preserve">3) на расчетный период регулирования плата за подключение в расчете на единицу мощности подключаемой тепловой нагрузки, в случае если </w:t>
      </w:r>
      <w:r w:rsidRPr="009B76C3">
        <w:lastRenderedPageBreak/>
        <w:t xml:space="preserve">подключаемая тепловая нагрузка объекта заявителя превышает 1,5 Гкал/ч при наличии технической возможности подключения (в тыс. руб./Гкал/ч); </w:t>
      </w:r>
    </w:p>
    <w:p w:rsidR="008D568A" w:rsidRDefault="008D568A" w:rsidP="008D568A">
      <w:pPr>
        <w:pStyle w:val="af2"/>
      </w:pPr>
      <w:r w:rsidRPr="009B76C3">
        <w:t xml:space="preserve">4) плата за подключение в индивидуальном порядке, в случае если подключаемая тепловая нагрузка объекта заявителя превышает 1,5 Гкал/ч при отсутствии технической возможности подключения (в тыс. руб.). </w:t>
      </w:r>
    </w:p>
    <w:p w:rsidR="00C83E5C" w:rsidRDefault="00DC7826" w:rsidP="00C83E5C">
      <w:pPr>
        <w:pStyle w:val="a4"/>
      </w:pPr>
      <w:bookmarkStart w:id="165" w:name="_Toc533296759"/>
      <w:bookmarkStart w:id="166" w:name="_Toc533538270"/>
      <w:r>
        <w:t>1.</w:t>
      </w:r>
      <w:r w:rsidR="00C83E5C">
        <w:t>11.3. О</w:t>
      </w:r>
      <w:r w:rsidR="00C83E5C" w:rsidRPr="00104D63">
        <w:t>писание платы за услуги по поддержанию резервной тепловой мощности, в том числе для социально значимых категорий потребителей</w:t>
      </w:r>
      <w:bookmarkEnd w:id="165"/>
      <w:bookmarkEnd w:id="166"/>
    </w:p>
    <w:p w:rsidR="007164C0" w:rsidRPr="00AC18E9" w:rsidRDefault="00DC7826" w:rsidP="00DC7826">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DC7826">
        <w:rPr>
          <w:rFonts w:ascii="Times New Roman" w:eastAsia="Times New Roman" w:hAnsi="Times New Roman" w:cs="Times New Roman"/>
          <w:sz w:val="28"/>
          <w:szCs w:val="28"/>
          <w:lang w:eastAsia="ru-RU"/>
        </w:rPr>
        <w:t xml:space="preserve">Плата за услуги по поддержанию резервной тепловой мощности </w:t>
      </w:r>
      <w:r w:rsidRPr="00AC18E9">
        <w:rPr>
          <w:rFonts w:ascii="Times New Roman" w:eastAsia="Times New Roman" w:hAnsi="Times New Roman" w:cs="Times New Roman"/>
          <w:sz w:val="28"/>
          <w:szCs w:val="28"/>
          <w:lang w:eastAsia="ru-RU"/>
        </w:rPr>
        <w:t>отсутствует.</w:t>
      </w:r>
    </w:p>
    <w:p w:rsidR="00C83E5C" w:rsidRPr="00AC18E9" w:rsidRDefault="00C83E5C" w:rsidP="00C83E5C">
      <w:pPr>
        <w:pStyle w:val="a4"/>
      </w:pPr>
      <w:bookmarkStart w:id="167" w:name="_Toc533296760"/>
      <w:bookmarkStart w:id="168" w:name="_Toc533538271"/>
      <w:r w:rsidRPr="00AC18E9">
        <w:t>Часть 12 Описание существующих технических и технологических проблем в системах теплоснабжения поселения</w:t>
      </w:r>
      <w:bookmarkEnd w:id="167"/>
      <w:bookmarkEnd w:id="168"/>
    </w:p>
    <w:p w:rsidR="00C83E5C" w:rsidRPr="00AC18E9" w:rsidRDefault="00DC7826" w:rsidP="00C83E5C">
      <w:pPr>
        <w:pStyle w:val="a4"/>
      </w:pPr>
      <w:bookmarkStart w:id="169" w:name="_Toc533296761"/>
      <w:bookmarkStart w:id="170" w:name="_Toc533538272"/>
      <w:r w:rsidRPr="00AC18E9">
        <w:t>1.</w:t>
      </w:r>
      <w:r w:rsidR="00C83E5C" w:rsidRPr="00AC18E9">
        <w:t>12.1. Описание существующих проблем организации качественного теплоснабжения</w:t>
      </w:r>
      <w:bookmarkEnd w:id="169"/>
      <w:bookmarkEnd w:id="170"/>
    </w:p>
    <w:p w:rsidR="008D568A" w:rsidRPr="00AC18E9" w:rsidRDefault="00AC18E9" w:rsidP="00AC18E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AC18E9">
        <w:rPr>
          <w:rFonts w:ascii="Times New Roman" w:eastAsia="Times New Roman" w:hAnsi="Times New Roman" w:cs="Times New Roman"/>
          <w:sz w:val="28"/>
          <w:szCs w:val="28"/>
          <w:lang w:eastAsia="ru-RU"/>
        </w:rPr>
        <w:t>Существующие проблемы организации качественного теплоснабжения является высокий износ тепловой сети.</w:t>
      </w:r>
    </w:p>
    <w:p w:rsidR="00C83E5C" w:rsidRDefault="00DC7826" w:rsidP="00C83E5C">
      <w:pPr>
        <w:pStyle w:val="a4"/>
      </w:pPr>
      <w:bookmarkStart w:id="171" w:name="_Toc533296762"/>
      <w:bookmarkStart w:id="172" w:name="_Toc533538273"/>
      <w:r w:rsidRPr="00AC18E9">
        <w:t>1.</w:t>
      </w:r>
      <w:r w:rsidR="00C83E5C" w:rsidRPr="00AC18E9">
        <w:t>12.2. Описание существующих проблем организации надежного теплоснабжения поселения</w:t>
      </w:r>
      <w:bookmarkStart w:id="173" w:name="_Toc533296763"/>
      <w:bookmarkEnd w:id="171"/>
      <w:bookmarkEnd w:id="172"/>
    </w:p>
    <w:p w:rsidR="008D568A" w:rsidRPr="008D568A" w:rsidRDefault="008D568A" w:rsidP="008D568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Надежность всей системы теплоснабжения определяется надежностью ее элементов (источника тепла, тепловых сетей, вводов, систем отопления). </w:t>
      </w:r>
    </w:p>
    <w:p w:rsidR="008D568A" w:rsidRPr="008D568A" w:rsidRDefault="008D568A" w:rsidP="008D568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Наиболее существенное влияние на надежность теплоснабжения потребителей и управляемость систем при эксплуатации оказывают тепловые сети. </w:t>
      </w:r>
      <w:r w:rsidR="00AC18E9">
        <w:rPr>
          <w:rFonts w:ascii="Times New Roman" w:eastAsia="Times New Roman" w:hAnsi="Times New Roman" w:cs="Times New Roman"/>
          <w:sz w:val="28"/>
          <w:szCs w:val="28"/>
          <w:lang w:eastAsia="ru-RU"/>
        </w:rPr>
        <w:t>П</w:t>
      </w:r>
      <w:r w:rsidRPr="008D568A">
        <w:rPr>
          <w:rFonts w:ascii="Times New Roman" w:eastAsia="Times New Roman" w:hAnsi="Times New Roman" w:cs="Times New Roman"/>
          <w:sz w:val="28"/>
          <w:szCs w:val="28"/>
          <w:lang w:eastAsia="ru-RU"/>
        </w:rPr>
        <w:t xml:space="preserve">ричинами технологических нарушений в тепловых сетях являются: </w:t>
      </w:r>
    </w:p>
    <w:p w:rsidR="008D568A" w:rsidRPr="008D568A" w:rsidRDefault="008D568A" w:rsidP="008D568A">
      <w:pPr>
        <w:pStyle w:val="ac"/>
        <w:numPr>
          <w:ilvl w:val="0"/>
          <w:numId w:val="17"/>
        </w:numPr>
        <w:suppressAutoHyphens/>
        <w:spacing w:after="200" w:line="312" w:lineRule="auto"/>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разрушение теплопроводов или арматуры; </w:t>
      </w:r>
    </w:p>
    <w:p w:rsidR="008D568A" w:rsidRPr="008D568A" w:rsidRDefault="008D568A" w:rsidP="008D568A">
      <w:pPr>
        <w:pStyle w:val="ac"/>
        <w:numPr>
          <w:ilvl w:val="0"/>
          <w:numId w:val="17"/>
        </w:numPr>
        <w:suppressAutoHyphens/>
        <w:spacing w:after="200" w:line="312" w:lineRule="auto"/>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образование свищей вследствие коррозии теплопроводов; </w:t>
      </w:r>
    </w:p>
    <w:p w:rsidR="008D568A" w:rsidRPr="008D568A" w:rsidRDefault="008D568A" w:rsidP="008D568A">
      <w:pPr>
        <w:pStyle w:val="ac"/>
        <w:numPr>
          <w:ilvl w:val="0"/>
          <w:numId w:val="17"/>
        </w:numPr>
        <w:suppressAutoHyphens/>
        <w:spacing w:after="200" w:line="312" w:lineRule="auto"/>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гидравлическая </w:t>
      </w:r>
      <w:proofErr w:type="spellStart"/>
      <w:r w:rsidRPr="008D568A">
        <w:rPr>
          <w:rFonts w:ascii="Times New Roman" w:eastAsia="Times New Roman" w:hAnsi="Times New Roman" w:cs="Times New Roman"/>
          <w:sz w:val="28"/>
          <w:szCs w:val="28"/>
          <w:lang w:eastAsia="ru-RU"/>
        </w:rPr>
        <w:t>разрегулировка</w:t>
      </w:r>
      <w:proofErr w:type="spellEnd"/>
      <w:r w:rsidRPr="008D568A">
        <w:rPr>
          <w:rFonts w:ascii="Times New Roman" w:eastAsia="Times New Roman" w:hAnsi="Times New Roman" w:cs="Times New Roman"/>
          <w:sz w:val="28"/>
          <w:szCs w:val="28"/>
          <w:lang w:eastAsia="ru-RU"/>
        </w:rPr>
        <w:t xml:space="preserve"> тепловых сетей. </w:t>
      </w:r>
    </w:p>
    <w:p w:rsidR="008D568A" w:rsidRPr="008D568A" w:rsidRDefault="008D568A" w:rsidP="008D568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Однако основной причиной технологических нарушений в тепловых сетях является высокий износ сетевого хозяйства. Большинство сетей уже выработали свой ресурс. В основном они имеют теплоизоляцию невысокого качества (как правило, минеральную вату), </w:t>
      </w:r>
      <w:proofErr w:type="spellStart"/>
      <w:r w:rsidRPr="008D568A">
        <w:rPr>
          <w:rFonts w:ascii="Times New Roman" w:eastAsia="Times New Roman" w:hAnsi="Times New Roman" w:cs="Times New Roman"/>
          <w:sz w:val="28"/>
          <w:szCs w:val="28"/>
          <w:lang w:eastAsia="ru-RU"/>
        </w:rPr>
        <w:t>теплопотери</w:t>
      </w:r>
      <w:proofErr w:type="spellEnd"/>
      <w:r w:rsidRPr="008D568A">
        <w:rPr>
          <w:rFonts w:ascii="Times New Roman" w:eastAsia="Times New Roman" w:hAnsi="Times New Roman" w:cs="Times New Roman"/>
          <w:sz w:val="28"/>
          <w:szCs w:val="28"/>
          <w:lang w:eastAsia="ru-RU"/>
        </w:rPr>
        <w:t xml:space="preserve"> через которую составляют около 15-20 процентов. </w:t>
      </w:r>
    </w:p>
    <w:p w:rsidR="008D568A" w:rsidRPr="008D568A" w:rsidRDefault="008D568A" w:rsidP="008D568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Высокий износ тепловых сетей влечет за собой потери теплоносителя. </w:t>
      </w:r>
    </w:p>
    <w:p w:rsidR="00C83E5C" w:rsidRDefault="00DC7826" w:rsidP="00C83E5C">
      <w:pPr>
        <w:pStyle w:val="a4"/>
      </w:pPr>
      <w:bookmarkStart w:id="174" w:name="_Toc533538274"/>
      <w:r>
        <w:lastRenderedPageBreak/>
        <w:t>1.</w:t>
      </w:r>
      <w:r w:rsidR="00C83E5C">
        <w:t>12.3. О</w:t>
      </w:r>
      <w:r w:rsidR="00C83E5C" w:rsidRPr="00104D63">
        <w:t>писание существующих проблем развития систем теплоснабжения</w:t>
      </w:r>
      <w:bookmarkEnd w:id="173"/>
      <w:bookmarkEnd w:id="174"/>
    </w:p>
    <w:p w:rsidR="008D568A" w:rsidRPr="008D568A" w:rsidRDefault="008D568A" w:rsidP="008D568A">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Основные проблемы функционирования и развития систем теплоснабжения распределены на 3 группы по основным составляющим процесса теплоснабжения: </w:t>
      </w:r>
    </w:p>
    <w:p w:rsidR="008D568A" w:rsidRPr="008D568A" w:rsidRDefault="008D568A" w:rsidP="000A33C5">
      <w:pPr>
        <w:pStyle w:val="ac"/>
        <w:numPr>
          <w:ilvl w:val="0"/>
          <w:numId w:val="18"/>
        </w:numPr>
        <w:suppressAutoHyphens/>
        <w:spacing w:after="120" w:line="312" w:lineRule="auto"/>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производство;</w:t>
      </w:r>
    </w:p>
    <w:p w:rsidR="008D568A" w:rsidRPr="008D568A" w:rsidRDefault="008D568A" w:rsidP="000A33C5">
      <w:pPr>
        <w:pStyle w:val="ac"/>
        <w:numPr>
          <w:ilvl w:val="0"/>
          <w:numId w:val="18"/>
        </w:numPr>
        <w:suppressAutoHyphens/>
        <w:spacing w:after="120" w:line="312" w:lineRule="auto"/>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транспорт;</w:t>
      </w:r>
    </w:p>
    <w:p w:rsidR="008D568A" w:rsidRPr="008D568A" w:rsidRDefault="008D568A" w:rsidP="000A33C5">
      <w:pPr>
        <w:pStyle w:val="ac"/>
        <w:numPr>
          <w:ilvl w:val="0"/>
          <w:numId w:val="18"/>
        </w:numPr>
        <w:suppressAutoHyphens/>
        <w:spacing w:after="120" w:line="312" w:lineRule="auto"/>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потребитель. </w:t>
      </w:r>
    </w:p>
    <w:p w:rsidR="008D568A" w:rsidRPr="008D568A" w:rsidRDefault="008D568A" w:rsidP="000A33C5">
      <w:pPr>
        <w:suppressAutoHyphens/>
        <w:spacing w:after="12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Основные проблемы функционирования котельных состоят в следующем: </w:t>
      </w:r>
    </w:p>
    <w:p w:rsidR="008D568A" w:rsidRPr="008D568A" w:rsidRDefault="003C18DB" w:rsidP="000A33C5">
      <w:pPr>
        <w:pStyle w:val="ac"/>
        <w:numPr>
          <w:ilvl w:val="0"/>
          <w:numId w:val="18"/>
        </w:numPr>
        <w:suppressAutoHyphens/>
        <w:spacing w:after="120" w:line="312"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отсутствуют</w:t>
      </w:r>
      <w:r w:rsidR="008D568A" w:rsidRPr="008D568A">
        <w:rPr>
          <w:rFonts w:ascii="Times New Roman" w:eastAsia="Times New Roman" w:hAnsi="Times New Roman" w:cs="Times New Roman"/>
          <w:sz w:val="28"/>
          <w:szCs w:val="28"/>
          <w:lang w:eastAsia="ru-RU"/>
        </w:rPr>
        <w:t xml:space="preserve">. </w:t>
      </w:r>
    </w:p>
    <w:p w:rsidR="008D568A" w:rsidRPr="008D568A" w:rsidRDefault="008D568A" w:rsidP="000A33C5">
      <w:pPr>
        <w:suppressAutoHyphens/>
        <w:spacing w:after="12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Основные проблемы функционирования тепловых сетей состоят в следующем: </w:t>
      </w:r>
    </w:p>
    <w:p w:rsidR="00B80AE4" w:rsidRPr="008D568A" w:rsidRDefault="00B80AE4" w:rsidP="000A33C5">
      <w:pPr>
        <w:pStyle w:val="ac"/>
        <w:numPr>
          <w:ilvl w:val="0"/>
          <w:numId w:val="18"/>
        </w:numPr>
        <w:suppressAutoHyphens/>
        <w:spacing w:after="120" w:line="312"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отсутствуют</w:t>
      </w:r>
      <w:r w:rsidRPr="008D568A">
        <w:rPr>
          <w:rFonts w:ascii="Times New Roman" w:eastAsia="Times New Roman" w:hAnsi="Times New Roman" w:cs="Times New Roman"/>
          <w:sz w:val="28"/>
          <w:szCs w:val="28"/>
          <w:lang w:eastAsia="ru-RU"/>
        </w:rPr>
        <w:t xml:space="preserve">. </w:t>
      </w:r>
    </w:p>
    <w:p w:rsidR="008D568A" w:rsidRPr="008D568A" w:rsidRDefault="008D568A" w:rsidP="000A33C5">
      <w:pPr>
        <w:suppressAutoHyphens/>
        <w:spacing w:after="12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Основные проблемы функционирования </w:t>
      </w:r>
      <w:proofErr w:type="spellStart"/>
      <w:r w:rsidRPr="008D568A">
        <w:rPr>
          <w:rFonts w:ascii="Times New Roman" w:eastAsia="Times New Roman" w:hAnsi="Times New Roman" w:cs="Times New Roman"/>
          <w:sz w:val="28"/>
          <w:szCs w:val="28"/>
          <w:lang w:eastAsia="ru-RU"/>
        </w:rPr>
        <w:t>теплопотребляющих</w:t>
      </w:r>
      <w:proofErr w:type="spellEnd"/>
      <w:r w:rsidRPr="008D568A">
        <w:rPr>
          <w:rFonts w:ascii="Times New Roman" w:eastAsia="Times New Roman" w:hAnsi="Times New Roman" w:cs="Times New Roman"/>
          <w:sz w:val="28"/>
          <w:szCs w:val="28"/>
          <w:lang w:eastAsia="ru-RU"/>
        </w:rPr>
        <w:t xml:space="preserve"> устройств: </w:t>
      </w:r>
    </w:p>
    <w:p w:rsidR="003C18DB" w:rsidRPr="008D568A" w:rsidRDefault="003C18DB" w:rsidP="000A33C5">
      <w:pPr>
        <w:pStyle w:val="ac"/>
        <w:numPr>
          <w:ilvl w:val="0"/>
          <w:numId w:val="18"/>
        </w:numPr>
        <w:suppressAutoHyphens/>
        <w:spacing w:after="120" w:line="312" w:lineRule="auto"/>
        <w:jc w:val="both"/>
        <w:rPr>
          <w:rFonts w:ascii="Times New Roman" w:eastAsia="Times New Roman" w:hAnsi="Times New Roman" w:cs="Times New Roman"/>
          <w:sz w:val="28"/>
          <w:szCs w:val="28"/>
          <w:lang w:eastAsia="ru-RU"/>
        </w:rPr>
      </w:pPr>
      <w:bookmarkStart w:id="175" w:name="_Toc533296764"/>
      <w:bookmarkStart w:id="176" w:name="_Toc533538275"/>
      <w:r>
        <w:rPr>
          <w:rFonts w:ascii="Times New Roman" w:eastAsia="Times New Roman" w:hAnsi="Times New Roman" w:cs="Times New Roman"/>
          <w:sz w:val="28"/>
          <w:szCs w:val="28"/>
          <w:lang w:eastAsia="ru-RU"/>
        </w:rPr>
        <w:t>отсутствуют</w:t>
      </w:r>
      <w:r w:rsidRPr="008D568A">
        <w:rPr>
          <w:rFonts w:ascii="Times New Roman" w:eastAsia="Times New Roman" w:hAnsi="Times New Roman" w:cs="Times New Roman"/>
          <w:sz w:val="28"/>
          <w:szCs w:val="28"/>
          <w:lang w:eastAsia="ru-RU"/>
        </w:rPr>
        <w:t xml:space="preserve">. </w:t>
      </w:r>
    </w:p>
    <w:p w:rsidR="00C83E5C" w:rsidRDefault="00DC7826" w:rsidP="00C83E5C">
      <w:pPr>
        <w:pStyle w:val="a4"/>
      </w:pPr>
      <w:r>
        <w:t>1.</w:t>
      </w:r>
      <w:r w:rsidR="00C83E5C">
        <w:t>12.4. О</w:t>
      </w:r>
      <w:r w:rsidR="00C83E5C" w:rsidRPr="00104D63">
        <w:t>писание существующих проблем надежного и эффективного снабжения топливом действующих систем теплоснабжения</w:t>
      </w:r>
      <w:bookmarkEnd w:id="175"/>
      <w:bookmarkEnd w:id="176"/>
    </w:p>
    <w:p w:rsidR="009C3CA3" w:rsidRPr="009C3CA3" w:rsidRDefault="00AD59BA" w:rsidP="009C3CA3">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01.01.2021</w:t>
      </w:r>
      <w:r w:rsidR="009C3CA3" w:rsidRPr="009C3CA3">
        <w:rPr>
          <w:rFonts w:ascii="Times New Roman" w:eastAsia="Times New Roman" w:hAnsi="Times New Roman" w:cs="Times New Roman"/>
          <w:sz w:val="28"/>
          <w:szCs w:val="28"/>
          <w:lang w:eastAsia="ru-RU"/>
        </w:rPr>
        <w:t xml:space="preserve"> года проблемы надежного и эффективного снабжения топлива действующим систем теплоснабжения отсутствуют.</w:t>
      </w:r>
    </w:p>
    <w:p w:rsidR="00C83E5C" w:rsidRDefault="00DC7826" w:rsidP="00C83E5C">
      <w:pPr>
        <w:pStyle w:val="a4"/>
      </w:pPr>
      <w:bookmarkStart w:id="177" w:name="_Toc533296765"/>
      <w:bookmarkStart w:id="178" w:name="_Toc533538276"/>
      <w:r>
        <w:t>1.</w:t>
      </w:r>
      <w:r w:rsidR="00C83E5C">
        <w:t>12.5. А</w:t>
      </w:r>
      <w:r w:rsidR="00C83E5C" w:rsidRPr="00104D63">
        <w:t>нализ предписаний надзорных органов об устранении нарушений, влияющих на безопасность и надежность системы теплоснабжения</w:t>
      </w:r>
      <w:bookmarkEnd w:id="177"/>
      <w:bookmarkEnd w:id="178"/>
    </w:p>
    <w:p w:rsidR="008D568A" w:rsidRPr="008D568A" w:rsidRDefault="008D568A" w:rsidP="008D568A">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8D568A">
        <w:rPr>
          <w:rFonts w:ascii="Times New Roman" w:eastAsia="Times New Roman" w:hAnsi="Times New Roman" w:cs="Times New Roman"/>
          <w:sz w:val="28"/>
          <w:szCs w:val="28"/>
          <w:lang w:eastAsia="ru-RU"/>
        </w:rPr>
        <w:t xml:space="preserve">Информация о предписаниях надзорных органов </w:t>
      </w:r>
      <w:r w:rsidR="009C3CA3">
        <w:rPr>
          <w:rFonts w:ascii="Times New Roman" w:eastAsia="Times New Roman" w:hAnsi="Times New Roman" w:cs="Times New Roman"/>
          <w:sz w:val="28"/>
          <w:szCs w:val="28"/>
          <w:lang w:eastAsia="ru-RU"/>
        </w:rPr>
        <w:t>отсутствует</w:t>
      </w:r>
      <w:r w:rsidRPr="008D568A">
        <w:rPr>
          <w:rFonts w:ascii="Times New Roman" w:eastAsia="Times New Roman" w:hAnsi="Times New Roman" w:cs="Times New Roman"/>
          <w:sz w:val="28"/>
          <w:szCs w:val="28"/>
          <w:lang w:eastAsia="ru-RU"/>
        </w:rPr>
        <w:t>.</w:t>
      </w:r>
    </w:p>
    <w:p w:rsidR="00C83E5C" w:rsidRPr="00104D63" w:rsidRDefault="00C83E5C" w:rsidP="00C83E5C">
      <w:pPr>
        <w:pStyle w:val="a4"/>
      </w:pPr>
      <w:bookmarkStart w:id="179" w:name="_Toc533296766"/>
      <w:bookmarkStart w:id="180" w:name="_Toc533538277"/>
      <w:r w:rsidRPr="00104D63">
        <w:t>Глава 2 Существующее и перспективное потребление тепловой энергии на цели теплоснабжения</w:t>
      </w:r>
      <w:bookmarkEnd w:id="179"/>
      <w:bookmarkEnd w:id="180"/>
    </w:p>
    <w:p w:rsidR="00C83E5C" w:rsidRDefault="008D568A" w:rsidP="00C83E5C">
      <w:pPr>
        <w:pStyle w:val="a4"/>
      </w:pPr>
      <w:bookmarkStart w:id="181" w:name="_Toc533296767"/>
      <w:bookmarkStart w:id="182" w:name="_Toc533538278"/>
      <w:r>
        <w:t>2.1</w:t>
      </w:r>
      <w:r w:rsidR="00C83E5C" w:rsidRPr="00104D63">
        <w:t xml:space="preserve"> </w:t>
      </w:r>
      <w:r>
        <w:t>Д</w:t>
      </w:r>
      <w:r w:rsidR="00C83E5C" w:rsidRPr="00104D63">
        <w:t>анные базового уровня потребления тепла на цели теплоснабжения</w:t>
      </w:r>
      <w:bookmarkEnd w:id="181"/>
      <w:bookmarkEnd w:id="182"/>
    </w:p>
    <w:p w:rsidR="009C3CA3" w:rsidRPr="009C3CA3" w:rsidRDefault="009C3CA3" w:rsidP="009C3CA3">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9C3CA3">
        <w:rPr>
          <w:rFonts w:ascii="Times New Roman" w:eastAsia="Times New Roman" w:hAnsi="Times New Roman" w:cs="Times New Roman"/>
          <w:sz w:val="28"/>
          <w:szCs w:val="28"/>
          <w:lang w:eastAsia="ru-RU"/>
        </w:rPr>
        <w:t>Сведения о текущем потреблении тепловой энергии, тепловой нагрузке представлены в таблице 2.1.</w:t>
      </w:r>
    </w:p>
    <w:p w:rsidR="009C3CA3" w:rsidRPr="009C3CA3" w:rsidRDefault="009C3CA3" w:rsidP="0011579A">
      <w:pPr>
        <w:suppressAutoHyphens/>
        <w:spacing w:after="200" w:line="312" w:lineRule="auto"/>
        <w:contextualSpacing/>
        <w:jc w:val="both"/>
        <w:rPr>
          <w:rFonts w:ascii="Times New Roman" w:eastAsia="Times New Roman" w:hAnsi="Times New Roman" w:cs="Times New Roman"/>
          <w:sz w:val="28"/>
          <w:szCs w:val="28"/>
          <w:lang w:eastAsia="ru-RU"/>
        </w:rPr>
      </w:pPr>
      <w:bookmarkStart w:id="183" w:name="_Toc519659724"/>
      <w:r w:rsidRPr="009C3CA3">
        <w:rPr>
          <w:rFonts w:ascii="Times New Roman" w:eastAsia="Times New Roman" w:hAnsi="Times New Roman" w:cs="Times New Roman"/>
          <w:sz w:val="28"/>
          <w:szCs w:val="28"/>
          <w:lang w:eastAsia="ru-RU"/>
        </w:rPr>
        <w:lastRenderedPageBreak/>
        <w:t>Таблица 2.1. Базовые показатели тепловой нагрузки и потребления тепловой энергии в системах централизованного теплоснабжения</w:t>
      </w:r>
      <w:bookmarkEnd w:id="183"/>
    </w:p>
    <w:tbl>
      <w:tblPr>
        <w:tblW w:w="94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994"/>
        <w:gridCol w:w="1749"/>
        <w:gridCol w:w="1749"/>
      </w:tblGrid>
      <w:tr w:rsidR="009C3CA3" w:rsidRPr="009C3CA3" w:rsidTr="00C40387">
        <w:trPr>
          <w:trHeight w:val="20"/>
          <w:tblHeader/>
        </w:trPr>
        <w:tc>
          <w:tcPr>
            <w:tcW w:w="960" w:type="dxa"/>
            <w:shd w:val="clear" w:color="auto" w:fill="auto"/>
            <w:vAlign w:val="center"/>
            <w:hideMark/>
          </w:tcPr>
          <w:p w:rsidR="009C3CA3" w:rsidRPr="009C3CA3" w:rsidRDefault="009C3CA3" w:rsidP="009C3CA3">
            <w:pPr>
              <w:spacing w:after="0" w:line="240" w:lineRule="auto"/>
              <w:jc w:val="center"/>
              <w:rPr>
                <w:rFonts w:ascii="Times New Roman" w:eastAsia="Times New Roman" w:hAnsi="Times New Roman" w:cs="Times New Roman"/>
                <w:color w:val="000000"/>
                <w:sz w:val="24"/>
                <w:szCs w:val="24"/>
                <w:lang w:eastAsia="ru-RU"/>
              </w:rPr>
            </w:pPr>
            <w:r w:rsidRPr="009C3CA3">
              <w:rPr>
                <w:rFonts w:ascii="Calibri" w:eastAsia="Calibri" w:hAnsi="Calibri" w:cs="Times New Roman"/>
              </w:rPr>
              <w:t xml:space="preserve"> </w:t>
            </w:r>
            <w:r w:rsidRPr="009C3CA3">
              <w:rPr>
                <w:rFonts w:ascii="Times New Roman" w:eastAsia="Times New Roman" w:hAnsi="Times New Roman" w:cs="Times New Roman"/>
                <w:color w:val="000000"/>
                <w:sz w:val="24"/>
                <w:szCs w:val="24"/>
                <w:lang w:eastAsia="ru-RU"/>
              </w:rPr>
              <w:t>№</w:t>
            </w:r>
          </w:p>
        </w:tc>
        <w:tc>
          <w:tcPr>
            <w:tcW w:w="4994" w:type="dxa"/>
            <w:shd w:val="clear" w:color="auto" w:fill="auto"/>
            <w:vAlign w:val="center"/>
            <w:hideMark/>
          </w:tcPr>
          <w:p w:rsidR="009C3CA3" w:rsidRPr="009C3CA3" w:rsidRDefault="009C3CA3" w:rsidP="009C3CA3">
            <w:pPr>
              <w:spacing w:after="0" w:line="240" w:lineRule="auto"/>
              <w:jc w:val="center"/>
              <w:rPr>
                <w:rFonts w:ascii="Times New Roman" w:eastAsia="Times New Roman" w:hAnsi="Times New Roman" w:cs="Times New Roman"/>
                <w:color w:val="000000"/>
                <w:sz w:val="24"/>
                <w:szCs w:val="24"/>
                <w:lang w:eastAsia="ru-RU"/>
              </w:rPr>
            </w:pPr>
            <w:r w:rsidRPr="009C3CA3">
              <w:rPr>
                <w:rFonts w:ascii="Times New Roman" w:eastAsia="Times New Roman" w:hAnsi="Times New Roman" w:cs="Times New Roman"/>
                <w:color w:val="000000"/>
                <w:sz w:val="24"/>
                <w:szCs w:val="24"/>
                <w:lang w:eastAsia="ru-RU"/>
              </w:rPr>
              <w:t>Наименование источника и месторасположение</w:t>
            </w:r>
          </w:p>
        </w:tc>
        <w:tc>
          <w:tcPr>
            <w:tcW w:w="1749" w:type="dxa"/>
            <w:shd w:val="clear" w:color="auto" w:fill="auto"/>
            <w:vAlign w:val="center"/>
            <w:hideMark/>
          </w:tcPr>
          <w:p w:rsidR="009C3CA3" w:rsidRPr="009C3CA3" w:rsidRDefault="009C3CA3" w:rsidP="00301738">
            <w:pPr>
              <w:spacing w:after="0" w:line="240" w:lineRule="auto"/>
              <w:jc w:val="center"/>
              <w:rPr>
                <w:rFonts w:ascii="Times New Roman" w:eastAsia="Times New Roman" w:hAnsi="Times New Roman" w:cs="Times New Roman"/>
                <w:sz w:val="24"/>
                <w:szCs w:val="24"/>
                <w:lang w:eastAsia="ru-RU"/>
              </w:rPr>
            </w:pPr>
            <w:r w:rsidRPr="009C3CA3">
              <w:rPr>
                <w:rFonts w:ascii="Times New Roman" w:eastAsia="Times New Roman" w:hAnsi="Times New Roman" w:cs="Times New Roman"/>
                <w:sz w:val="24"/>
                <w:szCs w:val="24"/>
                <w:lang w:eastAsia="ru-RU"/>
              </w:rPr>
              <w:t>Подключенная нагрузка</w:t>
            </w:r>
            <w:r w:rsidR="00914840">
              <w:rPr>
                <w:rFonts w:ascii="Times New Roman" w:eastAsia="Times New Roman" w:hAnsi="Times New Roman" w:cs="Times New Roman"/>
                <w:sz w:val="24"/>
                <w:szCs w:val="24"/>
                <w:lang w:eastAsia="ru-RU"/>
              </w:rPr>
              <w:t xml:space="preserve"> на отопление</w:t>
            </w:r>
            <w:r w:rsidRPr="009C3CA3">
              <w:rPr>
                <w:rFonts w:ascii="Times New Roman" w:eastAsia="Times New Roman" w:hAnsi="Times New Roman" w:cs="Times New Roman"/>
                <w:sz w:val="24"/>
                <w:szCs w:val="24"/>
                <w:lang w:eastAsia="ru-RU"/>
              </w:rPr>
              <w:t xml:space="preserve">, </w:t>
            </w:r>
            <w:r w:rsidR="00914840">
              <w:rPr>
                <w:rFonts w:ascii="Times New Roman" w:eastAsia="Times New Roman" w:hAnsi="Times New Roman" w:cs="Times New Roman"/>
                <w:sz w:val="24"/>
                <w:szCs w:val="24"/>
                <w:lang w:eastAsia="ru-RU"/>
              </w:rPr>
              <w:br/>
            </w:r>
            <w:r w:rsidRPr="009C3CA3">
              <w:rPr>
                <w:rFonts w:ascii="Times New Roman" w:eastAsia="Times New Roman" w:hAnsi="Times New Roman" w:cs="Times New Roman"/>
                <w:sz w:val="24"/>
                <w:szCs w:val="24"/>
                <w:lang w:eastAsia="ru-RU"/>
              </w:rPr>
              <w:t>Гкал/час</w:t>
            </w:r>
          </w:p>
        </w:tc>
        <w:tc>
          <w:tcPr>
            <w:tcW w:w="1749" w:type="dxa"/>
          </w:tcPr>
          <w:p w:rsidR="009C3CA3" w:rsidRPr="009C3CA3" w:rsidRDefault="009C3CA3" w:rsidP="009C3CA3">
            <w:pPr>
              <w:spacing w:after="0" w:line="240" w:lineRule="auto"/>
              <w:jc w:val="center"/>
              <w:rPr>
                <w:rFonts w:ascii="Times New Roman" w:eastAsia="Times New Roman" w:hAnsi="Times New Roman" w:cs="Times New Roman"/>
                <w:sz w:val="24"/>
                <w:szCs w:val="24"/>
                <w:lang w:eastAsia="ru-RU"/>
              </w:rPr>
            </w:pPr>
            <w:r w:rsidRPr="009C3CA3">
              <w:rPr>
                <w:rFonts w:ascii="Times New Roman" w:eastAsia="Times New Roman" w:hAnsi="Times New Roman" w:cs="Times New Roman"/>
                <w:sz w:val="24"/>
                <w:szCs w:val="24"/>
                <w:lang w:eastAsia="ru-RU"/>
              </w:rPr>
              <w:t>Годовой расход тепловой энергии, Гкал</w:t>
            </w:r>
            <w:r w:rsidRPr="009C3CA3">
              <w:rPr>
                <w:rFonts w:ascii="Times New Roman" w:eastAsia="Times New Roman" w:hAnsi="Times New Roman" w:cs="Times New Roman"/>
                <w:sz w:val="24"/>
                <w:szCs w:val="24"/>
                <w:lang w:eastAsia="ru-RU"/>
              </w:rPr>
              <w:br/>
            </w:r>
            <w:r w:rsidR="00AD59BA">
              <w:rPr>
                <w:rFonts w:ascii="Times New Roman" w:eastAsia="Times New Roman" w:hAnsi="Times New Roman" w:cs="Times New Roman"/>
                <w:sz w:val="24"/>
                <w:szCs w:val="24"/>
                <w:lang w:eastAsia="ru-RU"/>
              </w:rPr>
              <w:t>19</w:t>
            </w:r>
            <w:r>
              <w:rPr>
                <w:rFonts w:ascii="Times New Roman" w:eastAsia="Times New Roman" w:hAnsi="Times New Roman" w:cs="Times New Roman"/>
                <w:sz w:val="24"/>
                <w:szCs w:val="24"/>
                <w:lang w:eastAsia="ru-RU"/>
              </w:rPr>
              <w:t>-</w:t>
            </w:r>
            <w:r w:rsidR="00AD59BA">
              <w:rPr>
                <w:rFonts w:ascii="Times New Roman" w:eastAsia="Times New Roman" w:hAnsi="Times New Roman" w:cs="Times New Roman"/>
                <w:sz w:val="24"/>
                <w:szCs w:val="24"/>
                <w:lang w:eastAsia="ru-RU"/>
              </w:rPr>
              <w:t>2020</w:t>
            </w:r>
          </w:p>
        </w:tc>
      </w:tr>
      <w:tr w:rsidR="009C3CA3" w:rsidRPr="009C3CA3" w:rsidTr="00576996">
        <w:trPr>
          <w:trHeight w:val="335"/>
        </w:trPr>
        <w:tc>
          <w:tcPr>
            <w:tcW w:w="960" w:type="dxa"/>
            <w:shd w:val="clear" w:color="auto" w:fill="auto"/>
            <w:noWrap/>
            <w:vAlign w:val="bottom"/>
            <w:hideMark/>
          </w:tcPr>
          <w:p w:rsidR="009C3CA3" w:rsidRPr="009C3CA3" w:rsidRDefault="009C3CA3" w:rsidP="009C3CA3">
            <w:pPr>
              <w:spacing w:after="0" w:line="240" w:lineRule="auto"/>
              <w:jc w:val="right"/>
              <w:rPr>
                <w:rFonts w:ascii="Times New Roman" w:eastAsia="Times New Roman" w:hAnsi="Times New Roman" w:cs="Times New Roman"/>
                <w:sz w:val="24"/>
                <w:szCs w:val="24"/>
                <w:lang w:eastAsia="ru-RU"/>
              </w:rPr>
            </w:pPr>
            <w:r w:rsidRPr="009C3CA3">
              <w:rPr>
                <w:rFonts w:ascii="Times New Roman" w:eastAsia="Times New Roman" w:hAnsi="Times New Roman" w:cs="Times New Roman"/>
                <w:sz w:val="24"/>
                <w:szCs w:val="24"/>
                <w:lang w:eastAsia="ru-RU"/>
              </w:rPr>
              <w:t>1</w:t>
            </w:r>
          </w:p>
        </w:tc>
        <w:tc>
          <w:tcPr>
            <w:tcW w:w="4994" w:type="dxa"/>
            <w:shd w:val="clear" w:color="auto" w:fill="auto"/>
            <w:noWrap/>
            <w:vAlign w:val="bottom"/>
            <w:hideMark/>
          </w:tcPr>
          <w:p w:rsidR="009C3CA3" w:rsidRPr="009C3CA3" w:rsidRDefault="00977F4B" w:rsidP="00977F4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Котельная, </w:t>
            </w:r>
            <w:r w:rsidR="001C7DF1">
              <w:rPr>
                <w:rFonts w:ascii="Times New Roman" w:eastAsia="Times New Roman" w:hAnsi="Times New Roman" w:cs="Times New Roman"/>
                <w:sz w:val="24"/>
                <w:szCs w:val="24"/>
                <w:lang w:eastAsia="ru-RU"/>
              </w:rPr>
              <w:t>п. Алое Поле</w:t>
            </w:r>
          </w:p>
        </w:tc>
        <w:tc>
          <w:tcPr>
            <w:tcW w:w="1749" w:type="dxa"/>
            <w:shd w:val="clear" w:color="auto" w:fill="auto"/>
            <w:noWrap/>
            <w:vAlign w:val="bottom"/>
            <w:hideMark/>
          </w:tcPr>
          <w:p w:rsidR="009C3CA3" w:rsidRPr="009C3CA3" w:rsidRDefault="00077178" w:rsidP="0057699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c>
          <w:tcPr>
            <w:tcW w:w="1749" w:type="dxa"/>
            <w:vAlign w:val="bottom"/>
          </w:tcPr>
          <w:p w:rsidR="009C3CA3" w:rsidRPr="009C3CA3" w:rsidRDefault="00077178" w:rsidP="0057699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366,09</w:t>
            </w:r>
          </w:p>
        </w:tc>
      </w:tr>
    </w:tbl>
    <w:p w:rsidR="00C83E5C" w:rsidRDefault="008D568A" w:rsidP="00C83E5C">
      <w:pPr>
        <w:pStyle w:val="a4"/>
      </w:pPr>
      <w:bookmarkStart w:id="184" w:name="_Toc533296768"/>
      <w:bookmarkStart w:id="185" w:name="_Toc533538279"/>
      <w:r>
        <w:t>2.2. П</w:t>
      </w:r>
      <w:r w:rsidR="00C83E5C" w:rsidRPr="00104D63">
        <w:t>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bookmarkEnd w:id="184"/>
      <w:bookmarkEnd w:id="185"/>
    </w:p>
    <w:p w:rsidR="00751238" w:rsidRPr="00751238" w:rsidRDefault="007020D8" w:rsidP="00751238">
      <w:pPr>
        <w:suppressAutoHyphens/>
        <w:spacing w:after="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соответствии с утвержденным Генеральным планированием </w:t>
      </w:r>
      <w:r w:rsidRPr="007020D8">
        <w:rPr>
          <w:rFonts w:ascii="Times New Roman" w:eastAsia="Times New Roman" w:hAnsi="Times New Roman" w:cs="Times New Roman"/>
          <w:sz w:val="28"/>
          <w:szCs w:val="28"/>
          <w:lang w:eastAsia="ru-RU"/>
        </w:rPr>
        <w:t>приростов площади строительных фондов,</w:t>
      </w:r>
      <w:r>
        <w:rPr>
          <w:rFonts w:ascii="Times New Roman" w:eastAsia="Times New Roman" w:hAnsi="Times New Roman" w:cs="Times New Roman"/>
          <w:sz w:val="28"/>
          <w:szCs w:val="28"/>
          <w:lang w:eastAsia="ru-RU"/>
        </w:rPr>
        <w:t xml:space="preserve"> подключаемых к централизованной системе теплоснабжения не планируется. </w:t>
      </w:r>
    </w:p>
    <w:p w:rsidR="00C83E5C" w:rsidRPr="00CF53B4" w:rsidRDefault="008D568A" w:rsidP="00C83E5C">
      <w:pPr>
        <w:pStyle w:val="a4"/>
      </w:pPr>
      <w:bookmarkStart w:id="186" w:name="_Toc533296769"/>
      <w:bookmarkStart w:id="187" w:name="_Toc533538280"/>
      <w:r w:rsidRPr="00CF53B4">
        <w:t>2.3 П</w:t>
      </w:r>
      <w:r w:rsidR="00C83E5C" w:rsidRPr="00CF53B4">
        <w:t>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w:t>
      </w:r>
      <w:bookmarkEnd w:id="186"/>
      <w:bookmarkEnd w:id="187"/>
    </w:p>
    <w:p w:rsidR="007020D8" w:rsidRDefault="007020D8" w:rsidP="007020D8">
      <w:pPr>
        <w:suppressAutoHyphens/>
        <w:spacing w:after="0" w:line="312" w:lineRule="auto"/>
        <w:ind w:firstLine="709"/>
        <w:contextualSpacing/>
        <w:jc w:val="both"/>
        <w:rPr>
          <w:rFonts w:ascii="Times New Roman" w:eastAsia="Times New Roman" w:hAnsi="Times New Roman" w:cs="Times New Roman"/>
          <w:sz w:val="28"/>
          <w:szCs w:val="28"/>
          <w:lang w:eastAsia="ru-RU"/>
        </w:rPr>
      </w:pPr>
      <w:bookmarkStart w:id="188" w:name="_Toc533296770"/>
      <w:bookmarkStart w:id="189" w:name="_Toc533538281"/>
      <w:r w:rsidRPr="007020D8">
        <w:rPr>
          <w:rFonts w:ascii="Times New Roman" w:eastAsia="Times New Roman" w:hAnsi="Times New Roman" w:cs="Times New Roman"/>
          <w:sz w:val="28"/>
          <w:szCs w:val="28"/>
          <w:lang w:eastAsia="ru-RU"/>
        </w:rPr>
        <w:t xml:space="preserve">В соответствии с Федеральным законом от 23.11.2009 г. №261-ФЗ «Об энергосбережении и повышении энергетической эффективности и о внесении изменений в отдельные законодательные акты Российской Федерации» и Федеральным законом от 27.07.2010 г. №190-ФЗ «О теплоснабжении» все вновь возводимые жилые и общественные здания должны проектироваться в соответствии с требованиями СП 50.13330.12 «Тепловая защита зданий». Данные строительные нормы и правила устанавливают требования к тепловой защите зданий в целях экономии тепловой энергии при обеспечении санитарно-гигиенических и оптимальных параметров микроклимата помещений и долговечности ограждающих конструкций зданий и сооружений. </w:t>
      </w:r>
    </w:p>
    <w:p w:rsidR="007020D8" w:rsidRDefault="007020D8" w:rsidP="007020D8">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7020D8">
        <w:rPr>
          <w:rFonts w:ascii="Times New Roman" w:eastAsia="Times New Roman" w:hAnsi="Times New Roman" w:cs="Times New Roman"/>
          <w:sz w:val="28"/>
          <w:szCs w:val="28"/>
          <w:lang w:eastAsia="ru-RU"/>
        </w:rPr>
        <w:t xml:space="preserve">Согласно постановлению Правительства РФ от 25.01.2011 №18 «Об утверждении Правил установления требований энергетической эффективности для зданий, строений, сооружений и требований к правилам определения класса энергетической эффективности многоквартирных домов», определение требований энергетической эффективности </w:t>
      </w:r>
      <w:r w:rsidRPr="007020D8">
        <w:rPr>
          <w:rFonts w:ascii="Times New Roman" w:eastAsia="Times New Roman" w:hAnsi="Times New Roman" w:cs="Times New Roman"/>
          <w:sz w:val="28"/>
          <w:szCs w:val="28"/>
          <w:lang w:eastAsia="ru-RU"/>
        </w:rPr>
        <w:lastRenderedPageBreak/>
        <w:t xml:space="preserve">осуществляется путём установления базового уровня этих требований по состоянию на дату вступления в силу устанавливаемых требований энергетической эффективности и определения темпов последующего изменения показателей, характеризующих выполнение требований энергетической эффективности. </w:t>
      </w:r>
    </w:p>
    <w:p w:rsidR="007020D8" w:rsidRPr="007020D8" w:rsidRDefault="007020D8" w:rsidP="007020D8">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7020D8">
        <w:rPr>
          <w:rFonts w:ascii="Times New Roman" w:eastAsia="Times New Roman" w:hAnsi="Times New Roman" w:cs="Times New Roman"/>
          <w:sz w:val="28"/>
          <w:szCs w:val="28"/>
          <w:lang w:eastAsia="ru-RU"/>
        </w:rPr>
        <w:t>После установления базового уровня требований энергетической эффективности зданий, строений, сооружений требования энергетической эффективности должны предусматривать уменьшение показателей, характеризующих годовую удельную величину расхода энергетических ресурсов в здании, строении, сооружении, не реже 1 раза в 5 лет: с 1 января 201</w:t>
      </w:r>
      <w:r>
        <w:rPr>
          <w:rFonts w:ascii="Times New Roman" w:eastAsia="Times New Roman" w:hAnsi="Times New Roman" w:cs="Times New Roman"/>
          <w:sz w:val="28"/>
          <w:szCs w:val="28"/>
          <w:lang w:eastAsia="ru-RU"/>
        </w:rPr>
        <w:t>9</w:t>
      </w:r>
      <w:r w:rsidRPr="007020D8">
        <w:rPr>
          <w:rFonts w:ascii="Times New Roman" w:eastAsia="Times New Roman" w:hAnsi="Times New Roman" w:cs="Times New Roman"/>
          <w:sz w:val="28"/>
          <w:szCs w:val="28"/>
          <w:lang w:eastAsia="ru-RU"/>
        </w:rPr>
        <w:t xml:space="preserve"> г. (на период 201</w:t>
      </w:r>
      <w:r>
        <w:rPr>
          <w:rFonts w:ascii="Times New Roman" w:eastAsia="Times New Roman" w:hAnsi="Times New Roman" w:cs="Times New Roman"/>
          <w:sz w:val="28"/>
          <w:szCs w:val="28"/>
          <w:lang w:eastAsia="ru-RU"/>
        </w:rPr>
        <w:t>9</w:t>
      </w:r>
      <w:r w:rsidRPr="007020D8">
        <w:rPr>
          <w:rFonts w:ascii="Times New Roman" w:eastAsia="Times New Roman" w:hAnsi="Times New Roman" w:cs="Times New Roman"/>
          <w:sz w:val="28"/>
          <w:szCs w:val="28"/>
          <w:lang w:eastAsia="ru-RU"/>
        </w:rPr>
        <w:t xml:space="preserve"> – 202</w:t>
      </w:r>
      <w:r>
        <w:rPr>
          <w:rFonts w:ascii="Times New Roman" w:eastAsia="Times New Roman" w:hAnsi="Times New Roman" w:cs="Times New Roman"/>
          <w:sz w:val="28"/>
          <w:szCs w:val="28"/>
          <w:lang w:eastAsia="ru-RU"/>
        </w:rPr>
        <w:t>3</w:t>
      </w:r>
      <w:r w:rsidRPr="007020D8">
        <w:rPr>
          <w:rFonts w:ascii="Times New Roman" w:eastAsia="Times New Roman" w:hAnsi="Times New Roman" w:cs="Times New Roman"/>
          <w:sz w:val="28"/>
          <w:szCs w:val="28"/>
          <w:lang w:eastAsia="ru-RU"/>
        </w:rPr>
        <w:t xml:space="preserve"> годов) - не менее чем на 30% по отношению к базовому уровню и с 1 января 202</w:t>
      </w:r>
      <w:r>
        <w:rPr>
          <w:rFonts w:ascii="Times New Roman" w:eastAsia="Times New Roman" w:hAnsi="Times New Roman" w:cs="Times New Roman"/>
          <w:sz w:val="28"/>
          <w:szCs w:val="28"/>
          <w:lang w:eastAsia="ru-RU"/>
        </w:rPr>
        <w:t>3</w:t>
      </w:r>
      <w:r w:rsidRPr="007020D8">
        <w:rPr>
          <w:rFonts w:ascii="Times New Roman" w:eastAsia="Times New Roman" w:hAnsi="Times New Roman" w:cs="Times New Roman"/>
          <w:sz w:val="28"/>
          <w:szCs w:val="28"/>
          <w:lang w:eastAsia="ru-RU"/>
        </w:rPr>
        <w:t xml:space="preserve"> г. - не менее чем на 40% по отношению к базовому уровню.</w:t>
      </w:r>
    </w:p>
    <w:p w:rsidR="00C83E5C" w:rsidRPr="00CF53B4" w:rsidRDefault="008D568A" w:rsidP="00C83E5C">
      <w:pPr>
        <w:pStyle w:val="a4"/>
      </w:pPr>
      <w:r w:rsidRPr="00CF53B4">
        <w:t>2.4. П</w:t>
      </w:r>
      <w:r w:rsidR="00C83E5C" w:rsidRPr="00CF53B4">
        <w:t>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bookmarkEnd w:id="188"/>
      <w:bookmarkEnd w:id="189"/>
    </w:p>
    <w:p w:rsidR="00CF53B4" w:rsidRDefault="00CF53B4" w:rsidP="00CF53B4">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F53B4">
        <w:rPr>
          <w:rFonts w:ascii="Times New Roman" w:eastAsia="Times New Roman" w:hAnsi="Times New Roman" w:cs="Times New Roman"/>
          <w:sz w:val="28"/>
          <w:szCs w:val="28"/>
          <w:lang w:eastAsia="ru-RU"/>
        </w:rPr>
        <w:t>Существующие и перспективные балансы тепловой нагрузки представлены в таблице 2.4.</w:t>
      </w:r>
      <w:r w:rsidR="007020D8">
        <w:rPr>
          <w:rFonts w:ascii="Times New Roman" w:eastAsia="Times New Roman" w:hAnsi="Times New Roman" w:cs="Times New Roman"/>
          <w:sz w:val="28"/>
          <w:szCs w:val="28"/>
          <w:lang w:eastAsia="ru-RU"/>
        </w:rPr>
        <w:t>1.</w:t>
      </w:r>
    </w:p>
    <w:p w:rsidR="007020D8" w:rsidRPr="002D701E" w:rsidRDefault="007020D8" w:rsidP="0011579A">
      <w:pPr>
        <w:suppressAutoHyphens/>
        <w:spacing w:after="200" w:line="312"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Таблица 2.4.1 </w:t>
      </w:r>
      <w:r w:rsidRPr="007020D8">
        <w:rPr>
          <w:rFonts w:ascii="Times New Roman" w:eastAsia="Times New Roman" w:hAnsi="Times New Roman" w:cs="Times New Roman"/>
          <w:sz w:val="28"/>
          <w:szCs w:val="28"/>
          <w:lang w:eastAsia="ru-RU"/>
        </w:rPr>
        <w:t>Существующие и перспективные балансы тепловой нагрузки</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6"/>
        <w:gridCol w:w="3373"/>
        <w:gridCol w:w="1718"/>
        <w:gridCol w:w="1763"/>
      </w:tblGrid>
      <w:tr w:rsidR="00CF53B4" w:rsidRPr="002D701E" w:rsidTr="00077178">
        <w:trPr>
          <w:trHeight w:val="20"/>
          <w:tblHeader/>
        </w:trPr>
        <w:tc>
          <w:tcPr>
            <w:tcW w:w="2576" w:type="dxa"/>
            <w:vAlign w:val="center"/>
          </w:tcPr>
          <w:p w:rsidR="00CF53B4" w:rsidRPr="002D701E" w:rsidRDefault="00CF53B4" w:rsidP="00914840">
            <w:pPr>
              <w:suppressAutoHyphens/>
              <w:spacing w:after="0" w:line="240" w:lineRule="auto"/>
              <w:jc w:val="center"/>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Наименование котельной</w:t>
            </w:r>
          </w:p>
        </w:tc>
        <w:tc>
          <w:tcPr>
            <w:tcW w:w="3373" w:type="dxa"/>
            <w:vAlign w:val="center"/>
          </w:tcPr>
          <w:p w:rsidR="00CF53B4" w:rsidRPr="002D701E" w:rsidRDefault="00CF53B4" w:rsidP="00914840">
            <w:pPr>
              <w:suppressAutoHyphens/>
              <w:spacing w:after="0" w:line="240" w:lineRule="auto"/>
              <w:jc w:val="center"/>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Установленная мощность, Гкал/ч</w:t>
            </w:r>
          </w:p>
        </w:tc>
        <w:tc>
          <w:tcPr>
            <w:tcW w:w="1718" w:type="dxa"/>
            <w:vAlign w:val="center"/>
          </w:tcPr>
          <w:p w:rsidR="00CF53B4" w:rsidRPr="002D701E" w:rsidRDefault="00CF53B4" w:rsidP="00914840">
            <w:pPr>
              <w:suppressAutoHyphens/>
              <w:spacing w:after="0" w:line="240" w:lineRule="auto"/>
              <w:jc w:val="center"/>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Располагаемая мощность источника, Гкал/ч</w:t>
            </w:r>
          </w:p>
        </w:tc>
        <w:tc>
          <w:tcPr>
            <w:tcW w:w="1763" w:type="dxa"/>
            <w:vAlign w:val="center"/>
          </w:tcPr>
          <w:p w:rsidR="00CF53B4" w:rsidRPr="002D701E" w:rsidRDefault="00CF53B4" w:rsidP="00914840">
            <w:pPr>
              <w:suppressAutoHyphens/>
              <w:spacing w:after="0" w:line="240" w:lineRule="auto"/>
              <w:jc w:val="center"/>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Подключенная нагрузка, Гкал/ч</w:t>
            </w:r>
          </w:p>
        </w:tc>
      </w:tr>
      <w:tr w:rsidR="00CF53B4" w:rsidRPr="002D701E" w:rsidTr="00077178">
        <w:trPr>
          <w:trHeight w:val="20"/>
        </w:trPr>
        <w:tc>
          <w:tcPr>
            <w:tcW w:w="2576" w:type="dxa"/>
          </w:tcPr>
          <w:p w:rsidR="0011579A" w:rsidRDefault="00CF53B4" w:rsidP="0011579A">
            <w:pPr>
              <w:suppressAutoHyphens/>
              <w:spacing w:after="0" w:line="240" w:lineRule="auto"/>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 xml:space="preserve">Котельная </w:t>
            </w:r>
          </w:p>
          <w:p w:rsidR="00CF53B4" w:rsidRPr="002D701E" w:rsidRDefault="001C7DF1" w:rsidP="0011579A">
            <w:pPr>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373" w:type="dxa"/>
            <w:vAlign w:val="bottom"/>
          </w:tcPr>
          <w:p w:rsidR="00CF53B4"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18" w:type="dxa"/>
            <w:vAlign w:val="bottom"/>
          </w:tcPr>
          <w:p w:rsidR="00CF53B4"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63" w:type="dxa"/>
            <w:vAlign w:val="bottom"/>
          </w:tcPr>
          <w:p w:rsidR="00CF53B4"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r w:rsidR="00CF53B4" w:rsidRPr="002D701E" w:rsidTr="00077178">
        <w:trPr>
          <w:trHeight w:val="20"/>
        </w:trPr>
        <w:tc>
          <w:tcPr>
            <w:tcW w:w="9430" w:type="dxa"/>
            <w:gridSpan w:val="4"/>
            <w:vAlign w:val="center"/>
          </w:tcPr>
          <w:p w:rsidR="00CF53B4" w:rsidRPr="002D701E" w:rsidRDefault="00CF53B4" w:rsidP="00914840">
            <w:pPr>
              <w:suppressAutoHyphens/>
              <w:spacing w:after="0" w:line="240" w:lineRule="auto"/>
              <w:jc w:val="center"/>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1 очередь строительства 2019-2022 годы</w:t>
            </w:r>
          </w:p>
        </w:tc>
      </w:tr>
      <w:tr w:rsidR="003C18DB" w:rsidRPr="002D701E" w:rsidTr="00077178">
        <w:trPr>
          <w:trHeight w:val="20"/>
        </w:trPr>
        <w:tc>
          <w:tcPr>
            <w:tcW w:w="2576" w:type="dxa"/>
          </w:tcPr>
          <w:p w:rsidR="0011579A" w:rsidRDefault="003C18DB" w:rsidP="003C18DB">
            <w:pPr>
              <w:suppressAutoHyphens/>
              <w:spacing w:after="0" w:line="240" w:lineRule="auto"/>
              <w:jc w:val="both"/>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 xml:space="preserve">Котельная </w:t>
            </w:r>
          </w:p>
          <w:p w:rsidR="003C18DB" w:rsidRPr="002D701E" w:rsidRDefault="001C7DF1" w:rsidP="003C18DB">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373" w:type="dxa"/>
            <w:vAlign w:val="bottom"/>
          </w:tcPr>
          <w:p w:rsidR="003C18DB"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18" w:type="dxa"/>
            <w:vAlign w:val="bottom"/>
          </w:tcPr>
          <w:p w:rsidR="003C18DB"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63" w:type="dxa"/>
            <w:vAlign w:val="bottom"/>
          </w:tcPr>
          <w:p w:rsidR="003C18DB"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r w:rsidR="00CF53B4" w:rsidRPr="002D701E" w:rsidTr="00077178">
        <w:trPr>
          <w:trHeight w:val="20"/>
        </w:trPr>
        <w:tc>
          <w:tcPr>
            <w:tcW w:w="9430" w:type="dxa"/>
            <w:gridSpan w:val="4"/>
            <w:vAlign w:val="center"/>
          </w:tcPr>
          <w:p w:rsidR="00CF53B4" w:rsidRPr="002D701E" w:rsidRDefault="00CF53B4" w:rsidP="00914840">
            <w:pPr>
              <w:suppressAutoHyphens/>
              <w:spacing w:after="0" w:line="240" w:lineRule="auto"/>
              <w:jc w:val="center"/>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2 очередь строительства 2023-2033 годы</w:t>
            </w:r>
          </w:p>
        </w:tc>
      </w:tr>
      <w:tr w:rsidR="003C18DB" w:rsidRPr="002D701E" w:rsidTr="00077178">
        <w:trPr>
          <w:trHeight w:val="20"/>
        </w:trPr>
        <w:tc>
          <w:tcPr>
            <w:tcW w:w="2576" w:type="dxa"/>
          </w:tcPr>
          <w:p w:rsidR="0011579A" w:rsidRDefault="003C18DB" w:rsidP="003C18DB">
            <w:pPr>
              <w:suppressAutoHyphens/>
              <w:spacing w:after="0" w:line="240" w:lineRule="auto"/>
              <w:jc w:val="both"/>
              <w:rPr>
                <w:rFonts w:ascii="Times New Roman" w:eastAsia="Times New Roman" w:hAnsi="Times New Roman" w:cs="Times New Roman"/>
                <w:sz w:val="24"/>
                <w:szCs w:val="24"/>
                <w:lang w:eastAsia="ru-RU"/>
              </w:rPr>
            </w:pPr>
            <w:r w:rsidRPr="002D701E">
              <w:rPr>
                <w:rFonts w:ascii="Times New Roman" w:eastAsia="Times New Roman" w:hAnsi="Times New Roman" w:cs="Times New Roman"/>
                <w:sz w:val="24"/>
                <w:szCs w:val="24"/>
                <w:lang w:eastAsia="ru-RU"/>
              </w:rPr>
              <w:t xml:space="preserve">Котельная </w:t>
            </w:r>
          </w:p>
          <w:p w:rsidR="003C18DB" w:rsidRPr="002D701E" w:rsidRDefault="001C7DF1" w:rsidP="003C18DB">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373" w:type="dxa"/>
            <w:vAlign w:val="bottom"/>
          </w:tcPr>
          <w:p w:rsidR="003C18DB"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18" w:type="dxa"/>
            <w:vAlign w:val="bottom"/>
          </w:tcPr>
          <w:p w:rsidR="003C18DB"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63" w:type="dxa"/>
            <w:vAlign w:val="bottom"/>
          </w:tcPr>
          <w:p w:rsidR="003C18DB"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bl>
    <w:p w:rsidR="008D568A" w:rsidRPr="001E5757" w:rsidRDefault="008D568A" w:rsidP="00C83E5C">
      <w:pPr>
        <w:pStyle w:val="a4"/>
        <w:rPr>
          <w:highlight w:val="yellow"/>
        </w:rPr>
      </w:pPr>
    </w:p>
    <w:p w:rsidR="00C83E5C" w:rsidRPr="00CF53B4" w:rsidRDefault="008D568A" w:rsidP="00C83E5C">
      <w:pPr>
        <w:pStyle w:val="a4"/>
      </w:pPr>
      <w:bookmarkStart w:id="190" w:name="_Toc533296771"/>
      <w:bookmarkStart w:id="191" w:name="_Toc533538282"/>
      <w:r w:rsidRPr="00CF53B4">
        <w:t>2.5. П</w:t>
      </w:r>
      <w:r w:rsidR="00C83E5C" w:rsidRPr="00CF53B4">
        <w:t>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bookmarkEnd w:id="190"/>
      <w:bookmarkEnd w:id="191"/>
    </w:p>
    <w:p w:rsidR="008D568A" w:rsidRPr="00CF53B4" w:rsidRDefault="00CF53B4" w:rsidP="00CF53B4">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F53B4">
        <w:rPr>
          <w:rFonts w:ascii="Times New Roman" w:eastAsia="Times New Roman" w:hAnsi="Times New Roman" w:cs="Times New Roman"/>
          <w:sz w:val="28"/>
          <w:szCs w:val="28"/>
          <w:lang w:eastAsia="ru-RU"/>
        </w:rPr>
        <w:lastRenderedPageBreak/>
        <w:t xml:space="preserve">Теплоснабжение индивидуальной жилой застройки </w:t>
      </w:r>
      <w:r w:rsidR="007020D8">
        <w:rPr>
          <w:rFonts w:ascii="Times New Roman" w:eastAsia="Times New Roman" w:hAnsi="Times New Roman" w:cs="Times New Roman"/>
          <w:sz w:val="28"/>
          <w:szCs w:val="28"/>
          <w:lang w:eastAsia="ru-RU"/>
        </w:rPr>
        <w:t>будет осуществля</w:t>
      </w:r>
      <w:r w:rsidR="007020D8" w:rsidRPr="00CF53B4">
        <w:rPr>
          <w:rFonts w:ascii="Times New Roman" w:eastAsia="Times New Roman" w:hAnsi="Times New Roman" w:cs="Times New Roman"/>
          <w:sz w:val="28"/>
          <w:szCs w:val="28"/>
          <w:lang w:eastAsia="ru-RU"/>
        </w:rPr>
        <w:t>ется</w:t>
      </w:r>
      <w:r w:rsidRPr="00CF53B4">
        <w:rPr>
          <w:rFonts w:ascii="Times New Roman" w:eastAsia="Times New Roman" w:hAnsi="Times New Roman" w:cs="Times New Roman"/>
          <w:sz w:val="28"/>
          <w:szCs w:val="28"/>
          <w:lang w:eastAsia="ru-RU"/>
        </w:rPr>
        <w:t xml:space="preserve"> за счёт индивидуальных теплоисточников, работающих на газовом топливе. </w:t>
      </w:r>
    </w:p>
    <w:p w:rsidR="008D568A" w:rsidRPr="00CF53B4" w:rsidRDefault="008D568A" w:rsidP="00C83E5C">
      <w:pPr>
        <w:pStyle w:val="a4"/>
      </w:pPr>
      <w:bookmarkStart w:id="192" w:name="_Toc533296772"/>
      <w:bookmarkStart w:id="193" w:name="_Toc533538283"/>
      <w:r w:rsidRPr="00CF53B4">
        <w:t>2.6. П</w:t>
      </w:r>
      <w:r w:rsidR="00C83E5C" w:rsidRPr="00CF53B4">
        <w:t>рогнозы приростов объемов потребления тепловой энергии (мощности) и теплоносителя объектами, расположенными в производственных зонах</w:t>
      </w:r>
      <w:bookmarkEnd w:id="192"/>
      <w:bookmarkEnd w:id="193"/>
    </w:p>
    <w:p w:rsidR="00CF53B4" w:rsidRPr="00CF53B4" w:rsidRDefault="00CF53B4" w:rsidP="00CF53B4">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F53B4">
        <w:rPr>
          <w:rFonts w:ascii="Times New Roman" w:eastAsia="Times New Roman" w:hAnsi="Times New Roman" w:cs="Times New Roman"/>
          <w:sz w:val="28"/>
          <w:szCs w:val="28"/>
          <w:lang w:eastAsia="ru-RU"/>
        </w:rPr>
        <w:t xml:space="preserve">Приросты объемов потребления тепловой энергии (мощности) и теплоносителя объектами, расположенными в </w:t>
      </w:r>
      <w:r w:rsidR="001B34B3" w:rsidRPr="00CF53B4">
        <w:rPr>
          <w:rFonts w:ascii="Times New Roman" w:eastAsia="Times New Roman" w:hAnsi="Times New Roman" w:cs="Times New Roman"/>
          <w:sz w:val="28"/>
          <w:szCs w:val="28"/>
          <w:lang w:eastAsia="ru-RU"/>
        </w:rPr>
        <w:t>производственных зонах,</w:t>
      </w:r>
      <w:r>
        <w:rPr>
          <w:rFonts w:ascii="Times New Roman" w:eastAsia="Times New Roman" w:hAnsi="Times New Roman" w:cs="Times New Roman"/>
          <w:sz w:val="28"/>
          <w:szCs w:val="28"/>
          <w:lang w:eastAsia="ru-RU"/>
        </w:rPr>
        <w:t xml:space="preserve"> не планируется.</w:t>
      </w:r>
    </w:p>
    <w:p w:rsidR="00C83E5C" w:rsidRPr="002D701E" w:rsidRDefault="00C83E5C" w:rsidP="00C83E5C">
      <w:pPr>
        <w:pStyle w:val="a4"/>
      </w:pPr>
      <w:bookmarkStart w:id="194" w:name="_Toc533296773"/>
      <w:bookmarkStart w:id="195" w:name="_Toc533538284"/>
      <w:r w:rsidRPr="002D701E">
        <w:t>Глава 3 Электронная модель системы теплоснабжения поселения</w:t>
      </w:r>
      <w:bookmarkEnd w:id="194"/>
      <w:bookmarkEnd w:id="195"/>
    </w:p>
    <w:p w:rsidR="00DC7826" w:rsidRPr="002D701E" w:rsidRDefault="00DC7826" w:rsidP="00DC7826">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2D701E">
        <w:rPr>
          <w:rFonts w:ascii="Times New Roman" w:eastAsia="Times New Roman" w:hAnsi="Times New Roman" w:cs="Times New Roman"/>
          <w:sz w:val="28"/>
          <w:szCs w:val="28"/>
          <w:lang w:eastAsia="ru-RU"/>
        </w:rPr>
        <w:t>При разработке схем</w:t>
      </w:r>
      <w:r w:rsidR="00C23D47">
        <w:rPr>
          <w:rFonts w:ascii="Times New Roman" w:eastAsia="Times New Roman" w:hAnsi="Times New Roman" w:cs="Times New Roman"/>
          <w:sz w:val="28"/>
          <w:szCs w:val="28"/>
          <w:lang w:eastAsia="ru-RU"/>
        </w:rPr>
        <w:t>ы</w:t>
      </w:r>
      <w:r w:rsidRPr="002D701E">
        <w:rPr>
          <w:rFonts w:ascii="Times New Roman" w:eastAsia="Times New Roman" w:hAnsi="Times New Roman" w:cs="Times New Roman"/>
          <w:sz w:val="28"/>
          <w:szCs w:val="28"/>
          <w:lang w:eastAsia="ru-RU"/>
        </w:rPr>
        <w:t xml:space="preserve"> теплоснабжения поселений, городских округов с численностью населения до 100 тыс. человек соблюдение требований, указанных в подпункте "в" пункта 23 и пунктах 55 и 56 требований к схемам теплоснабжения, утвержденных настоящим постановлением, не является обязательным;</w:t>
      </w:r>
      <w:r w:rsidR="008D568A" w:rsidRPr="002D701E">
        <w:rPr>
          <w:rFonts w:ascii="Times New Roman" w:eastAsia="Times New Roman" w:hAnsi="Times New Roman" w:cs="Times New Roman"/>
          <w:sz w:val="28"/>
          <w:szCs w:val="28"/>
          <w:lang w:eastAsia="ru-RU"/>
        </w:rPr>
        <w:t xml:space="preserve"> </w:t>
      </w:r>
      <w:r w:rsidRPr="002D701E">
        <w:rPr>
          <w:rFonts w:ascii="Times New Roman" w:eastAsia="Times New Roman" w:hAnsi="Times New Roman" w:cs="Times New Roman"/>
          <w:sz w:val="28"/>
          <w:szCs w:val="28"/>
          <w:lang w:eastAsia="ru-RU"/>
        </w:rPr>
        <w:t xml:space="preserve">(Абзац в редакции, введенной в действие с 1 августа 2018 года постановлением Правительства Российской Федерации от 3 апреля 2018 года </w:t>
      </w:r>
      <w:r w:rsidR="008D568A" w:rsidRPr="002D701E">
        <w:rPr>
          <w:rFonts w:ascii="Times New Roman" w:eastAsia="Times New Roman" w:hAnsi="Times New Roman" w:cs="Times New Roman"/>
          <w:sz w:val="28"/>
          <w:szCs w:val="28"/>
          <w:lang w:eastAsia="ru-RU"/>
        </w:rPr>
        <w:t>№</w:t>
      </w:r>
      <w:r w:rsidRPr="002D701E">
        <w:rPr>
          <w:rFonts w:ascii="Times New Roman" w:eastAsia="Times New Roman" w:hAnsi="Times New Roman" w:cs="Times New Roman"/>
          <w:sz w:val="28"/>
          <w:szCs w:val="28"/>
          <w:lang w:eastAsia="ru-RU"/>
        </w:rPr>
        <w:t>405.)</w:t>
      </w:r>
    </w:p>
    <w:p w:rsidR="00DC7826" w:rsidRPr="002D701E" w:rsidRDefault="00DC7826" w:rsidP="008D568A">
      <w:pPr>
        <w:suppressAutoHyphens/>
        <w:spacing w:after="200" w:line="312" w:lineRule="auto"/>
        <w:ind w:firstLine="709"/>
        <w:contextualSpacing/>
        <w:jc w:val="both"/>
      </w:pPr>
      <w:r w:rsidRPr="002D701E">
        <w:rPr>
          <w:rFonts w:ascii="Times New Roman" w:eastAsia="Times New Roman" w:hAnsi="Times New Roman" w:cs="Times New Roman"/>
          <w:sz w:val="28"/>
          <w:szCs w:val="28"/>
          <w:lang w:eastAsia="ru-RU"/>
        </w:rPr>
        <w:t>Электронная модель системы теплоснабжения поселения</w:t>
      </w:r>
      <w:r w:rsidR="008D568A" w:rsidRPr="002D701E">
        <w:rPr>
          <w:rFonts w:ascii="Times New Roman" w:eastAsia="Times New Roman" w:hAnsi="Times New Roman" w:cs="Times New Roman"/>
          <w:sz w:val="28"/>
          <w:szCs w:val="28"/>
          <w:lang w:eastAsia="ru-RU"/>
        </w:rPr>
        <w:t xml:space="preserve"> не разрабатывается.</w:t>
      </w:r>
    </w:p>
    <w:p w:rsidR="00C83E5C" w:rsidRPr="002D701E" w:rsidRDefault="00C83E5C" w:rsidP="00C83E5C">
      <w:pPr>
        <w:pStyle w:val="a4"/>
      </w:pPr>
      <w:bookmarkStart w:id="196" w:name="_Toc533296774"/>
      <w:bookmarkStart w:id="197" w:name="_Toc533538285"/>
      <w:r w:rsidRPr="002D701E">
        <w:t>Глава 4 Существующие и перспективные балансы тепловой мощности источников тепловой энергии и тепловой нагрузки потребителей</w:t>
      </w:r>
      <w:bookmarkEnd w:id="196"/>
      <w:bookmarkEnd w:id="197"/>
    </w:p>
    <w:p w:rsidR="00C83E5C" w:rsidRPr="002D701E" w:rsidRDefault="00C83E5C" w:rsidP="00C83E5C">
      <w:pPr>
        <w:pStyle w:val="a4"/>
      </w:pPr>
      <w:bookmarkStart w:id="198" w:name="_Toc533296775"/>
      <w:bookmarkStart w:id="199" w:name="_Toc533538286"/>
      <w:r w:rsidRPr="002D701E">
        <w:t>4.1. 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bookmarkEnd w:id="198"/>
      <w:bookmarkEnd w:id="199"/>
    </w:p>
    <w:p w:rsidR="008D568A" w:rsidRDefault="00186E58" w:rsidP="00186E58">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E227C">
        <w:rPr>
          <w:rFonts w:ascii="Times New Roman" w:eastAsia="Times New Roman" w:hAnsi="Times New Roman" w:cs="Times New Roman"/>
          <w:sz w:val="28"/>
          <w:szCs w:val="28"/>
          <w:lang w:eastAsia="ru-RU"/>
        </w:rPr>
        <w:t>Существующие и перспективные балансы тепловой нагрузки представлены в таблиц</w:t>
      </w:r>
      <w:r w:rsidR="00061CBA" w:rsidRPr="005E227C">
        <w:rPr>
          <w:rFonts w:ascii="Times New Roman" w:eastAsia="Times New Roman" w:hAnsi="Times New Roman" w:cs="Times New Roman"/>
          <w:sz w:val="28"/>
          <w:szCs w:val="28"/>
          <w:lang w:eastAsia="ru-RU"/>
        </w:rPr>
        <w:t>е 4.1.</w:t>
      </w:r>
      <w:r w:rsidR="0011579A">
        <w:rPr>
          <w:rFonts w:ascii="Times New Roman" w:eastAsia="Times New Roman" w:hAnsi="Times New Roman" w:cs="Times New Roman"/>
          <w:sz w:val="28"/>
          <w:szCs w:val="28"/>
          <w:lang w:eastAsia="ru-RU"/>
        </w:rPr>
        <w:t>1.</w:t>
      </w:r>
    </w:p>
    <w:p w:rsidR="0011579A" w:rsidRPr="005E227C" w:rsidRDefault="0011579A" w:rsidP="0011579A">
      <w:pPr>
        <w:suppressAutoHyphens/>
        <w:spacing w:after="200" w:line="312"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4.1.1.</w:t>
      </w:r>
      <w:r w:rsidRPr="0011579A">
        <w:rPr>
          <w:rFonts w:ascii="Times New Roman" w:eastAsia="Times New Roman" w:hAnsi="Times New Roman" w:cs="Times New Roman"/>
          <w:sz w:val="28"/>
          <w:szCs w:val="28"/>
          <w:lang w:eastAsia="ru-RU"/>
        </w:rPr>
        <w:t xml:space="preserve"> Существующие и перспективные балансы тепловой нагрузки</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6"/>
        <w:gridCol w:w="3373"/>
        <w:gridCol w:w="1718"/>
        <w:gridCol w:w="1763"/>
      </w:tblGrid>
      <w:tr w:rsidR="005E227C" w:rsidRPr="005E227C" w:rsidTr="00EE4D52">
        <w:trPr>
          <w:tblHeader/>
        </w:trPr>
        <w:tc>
          <w:tcPr>
            <w:tcW w:w="2576" w:type="dxa"/>
            <w:vAlign w:val="center"/>
          </w:tcPr>
          <w:p w:rsidR="005E227C" w:rsidRPr="005E227C" w:rsidRDefault="005E227C" w:rsidP="00EE4D52">
            <w:pPr>
              <w:suppressAutoHyphens/>
              <w:spacing w:after="0" w:line="240" w:lineRule="auto"/>
              <w:jc w:val="center"/>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Наименование котельной</w:t>
            </w:r>
          </w:p>
        </w:tc>
        <w:tc>
          <w:tcPr>
            <w:tcW w:w="3373" w:type="dxa"/>
            <w:vAlign w:val="center"/>
          </w:tcPr>
          <w:p w:rsidR="005E227C" w:rsidRPr="005E227C" w:rsidRDefault="005E227C" w:rsidP="00EE4D52">
            <w:pPr>
              <w:suppressAutoHyphens/>
              <w:spacing w:after="0" w:line="240" w:lineRule="auto"/>
              <w:jc w:val="center"/>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Установленная мощность, Гкал/ч</w:t>
            </w:r>
          </w:p>
        </w:tc>
        <w:tc>
          <w:tcPr>
            <w:tcW w:w="1718" w:type="dxa"/>
            <w:vAlign w:val="center"/>
          </w:tcPr>
          <w:p w:rsidR="005E227C" w:rsidRPr="005E227C" w:rsidRDefault="005E227C" w:rsidP="00EE4D52">
            <w:pPr>
              <w:suppressAutoHyphens/>
              <w:spacing w:after="0" w:line="240" w:lineRule="auto"/>
              <w:jc w:val="center"/>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Располагаемая мощность источника, Гкал/ч</w:t>
            </w:r>
          </w:p>
        </w:tc>
        <w:tc>
          <w:tcPr>
            <w:tcW w:w="1763" w:type="dxa"/>
            <w:vAlign w:val="center"/>
          </w:tcPr>
          <w:p w:rsidR="005E227C" w:rsidRPr="005E227C" w:rsidRDefault="005E227C" w:rsidP="00EE4D52">
            <w:pPr>
              <w:suppressAutoHyphens/>
              <w:spacing w:after="0" w:line="240" w:lineRule="auto"/>
              <w:jc w:val="center"/>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Подключенная нагрузка, Гкал/ч</w:t>
            </w:r>
          </w:p>
        </w:tc>
      </w:tr>
      <w:tr w:rsidR="0011579A" w:rsidRPr="005E227C" w:rsidTr="0011579A">
        <w:tc>
          <w:tcPr>
            <w:tcW w:w="2576" w:type="dxa"/>
          </w:tcPr>
          <w:p w:rsidR="0011579A" w:rsidRDefault="0011579A" w:rsidP="0011579A">
            <w:pPr>
              <w:suppressAutoHyphens/>
              <w:spacing w:after="0" w:line="240" w:lineRule="auto"/>
              <w:jc w:val="both"/>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 xml:space="preserve">Котельная </w:t>
            </w:r>
          </w:p>
          <w:p w:rsidR="0011579A" w:rsidRPr="005E227C" w:rsidRDefault="001C7DF1" w:rsidP="0011579A">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 Алое Поле</w:t>
            </w:r>
          </w:p>
        </w:tc>
        <w:tc>
          <w:tcPr>
            <w:tcW w:w="3373"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0,258</w:t>
            </w:r>
          </w:p>
        </w:tc>
        <w:tc>
          <w:tcPr>
            <w:tcW w:w="1718"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63"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r w:rsidR="005E227C" w:rsidRPr="005E227C" w:rsidTr="00EE4D52">
        <w:tc>
          <w:tcPr>
            <w:tcW w:w="9430" w:type="dxa"/>
            <w:gridSpan w:val="4"/>
            <w:vAlign w:val="center"/>
          </w:tcPr>
          <w:p w:rsidR="005E227C" w:rsidRPr="005E227C" w:rsidRDefault="005E227C" w:rsidP="00EE4D52">
            <w:pPr>
              <w:suppressAutoHyphens/>
              <w:spacing w:after="0" w:line="240" w:lineRule="auto"/>
              <w:jc w:val="center"/>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lastRenderedPageBreak/>
              <w:t>1 очередь строительства 2019-2022 годы</w:t>
            </w:r>
          </w:p>
        </w:tc>
      </w:tr>
      <w:tr w:rsidR="0011579A" w:rsidRPr="005E227C" w:rsidTr="0011579A">
        <w:tc>
          <w:tcPr>
            <w:tcW w:w="2576" w:type="dxa"/>
          </w:tcPr>
          <w:p w:rsidR="0011579A" w:rsidRDefault="0011579A" w:rsidP="0011579A">
            <w:pPr>
              <w:suppressAutoHyphens/>
              <w:spacing w:after="0" w:line="240" w:lineRule="auto"/>
              <w:jc w:val="both"/>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 xml:space="preserve">Котельная </w:t>
            </w:r>
          </w:p>
          <w:p w:rsidR="0011579A" w:rsidRPr="005E227C" w:rsidRDefault="001C7DF1" w:rsidP="0011579A">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373"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18"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63"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r w:rsidR="005E227C" w:rsidRPr="005E227C" w:rsidTr="00EE4D52">
        <w:tc>
          <w:tcPr>
            <w:tcW w:w="9430" w:type="dxa"/>
            <w:gridSpan w:val="4"/>
            <w:vAlign w:val="center"/>
          </w:tcPr>
          <w:p w:rsidR="005E227C" w:rsidRPr="005E227C" w:rsidRDefault="005E227C" w:rsidP="00EE4D52">
            <w:pPr>
              <w:suppressAutoHyphens/>
              <w:spacing w:after="0" w:line="240" w:lineRule="auto"/>
              <w:jc w:val="center"/>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2 очередь строительства 2023-2033 годы</w:t>
            </w:r>
          </w:p>
        </w:tc>
      </w:tr>
      <w:tr w:rsidR="0011579A" w:rsidRPr="005E227C" w:rsidTr="0011579A">
        <w:tc>
          <w:tcPr>
            <w:tcW w:w="2576" w:type="dxa"/>
          </w:tcPr>
          <w:p w:rsidR="0011579A" w:rsidRDefault="0011579A" w:rsidP="0011579A">
            <w:pPr>
              <w:suppressAutoHyphens/>
              <w:spacing w:after="0" w:line="240" w:lineRule="auto"/>
              <w:jc w:val="both"/>
              <w:rPr>
                <w:rFonts w:ascii="Times New Roman" w:eastAsia="Times New Roman" w:hAnsi="Times New Roman" w:cs="Times New Roman"/>
                <w:sz w:val="24"/>
                <w:szCs w:val="24"/>
                <w:lang w:eastAsia="ru-RU"/>
              </w:rPr>
            </w:pPr>
            <w:r w:rsidRPr="005E227C">
              <w:rPr>
                <w:rFonts w:ascii="Times New Roman" w:eastAsia="Times New Roman" w:hAnsi="Times New Roman" w:cs="Times New Roman"/>
                <w:sz w:val="24"/>
                <w:szCs w:val="24"/>
                <w:lang w:eastAsia="ru-RU"/>
              </w:rPr>
              <w:t xml:space="preserve">Котельная </w:t>
            </w:r>
          </w:p>
          <w:p w:rsidR="0011579A" w:rsidRPr="005E227C" w:rsidRDefault="001C7DF1" w:rsidP="0011579A">
            <w:pPr>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Алое Поле</w:t>
            </w:r>
          </w:p>
        </w:tc>
        <w:tc>
          <w:tcPr>
            <w:tcW w:w="3373"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18"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0,258</w:t>
            </w:r>
          </w:p>
        </w:tc>
        <w:tc>
          <w:tcPr>
            <w:tcW w:w="1763" w:type="dxa"/>
            <w:vAlign w:val="bottom"/>
          </w:tcPr>
          <w:p w:rsidR="0011579A" w:rsidRPr="002D701E" w:rsidRDefault="00077178" w:rsidP="0011579A">
            <w:pPr>
              <w:suppressAutoHyphen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0,177</w:t>
            </w:r>
          </w:p>
        </w:tc>
      </w:tr>
    </w:tbl>
    <w:p w:rsidR="00A435D2" w:rsidRDefault="00A435D2" w:rsidP="00C83E5C">
      <w:pPr>
        <w:pStyle w:val="a4"/>
      </w:pPr>
      <w:bookmarkStart w:id="200" w:name="_Toc533296776"/>
      <w:bookmarkStart w:id="201" w:name="_Toc533538287"/>
    </w:p>
    <w:p w:rsidR="00C83E5C" w:rsidRPr="002D701E" w:rsidRDefault="00C83E5C" w:rsidP="00C83E5C">
      <w:pPr>
        <w:pStyle w:val="a4"/>
      </w:pPr>
      <w:r w:rsidRPr="002D701E">
        <w:t>4.2. Гидравлический расчет передачи теплоносителя</w:t>
      </w:r>
      <w:bookmarkEnd w:id="200"/>
      <w:bookmarkEnd w:id="201"/>
    </w:p>
    <w:p w:rsidR="008D568A" w:rsidRPr="00A435D2" w:rsidRDefault="00112A53" w:rsidP="00A435D2">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112A53">
        <w:rPr>
          <w:rFonts w:ascii="Times New Roman" w:eastAsia="Times New Roman" w:hAnsi="Times New Roman" w:cs="Times New Roman"/>
          <w:sz w:val="28"/>
          <w:szCs w:val="28"/>
          <w:lang w:eastAsia="ru-RU"/>
        </w:rPr>
        <w:t xml:space="preserve">Гидравлический расчет передачи теплоносителя представлен в </w:t>
      </w:r>
      <w:r>
        <w:rPr>
          <w:rFonts w:ascii="Times New Roman" w:eastAsia="Times New Roman" w:hAnsi="Times New Roman" w:cs="Times New Roman"/>
          <w:sz w:val="28"/>
          <w:szCs w:val="28"/>
          <w:lang w:eastAsia="ru-RU"/>
        </w:rPr>
        <w:br/>
      </w:r>
      <w:r w:rsidRPr="00112A53">
        <w:rPr>
          <w:rFonts w:ascii="Times New Roman" w:eastAsia="Times New Roman" w:hAnsi="Times New Roman" w:cs="Times New Roman"/>
          <w:sz w:val="28"/>
          <w:szCs w:val="28"/>
          <w:lang w:eastAsia="ru-RU"/>
        </w:rPr>
        <w:t xml:space="preserve">таблице </w:t>
      </w:r>
      <w:r w:rsidR="00A435D2">
        <w:rPr>
          <w:rFonts w:ascii="Times New Roman" w:eastAsia="Times New Roman" w:hAnsi="Times New Roman" w:cs="Times New Roman"/>
          <w:sz w:val="28"/>
          <w:szCs w:val="28"/>
          <w:lang w:eastAsia="ru-RU"/>
        </w:rPr>
        <w:t>1.6.3.1.</w:t>
      </w:r>
    </w:p>
    <w:p w:rsidR="00C83E5C" w:rsidRPr="00762F51" w:rsidRDefault="00C83E5C" w:rsidP="00C83E5C">
      <w:pPr>
        <w:pStyle w:val="a4"/>
      </w:pPr>
      <w:bookmarkStart w:id="202" w:name="_Toc533296777"/>
      <w:bookmarkStart w:id="203" w:name="_Toc533538288"/>
      <w:r w:rsidRPr="00762F51">
        <w:t>4.3. Выводы о резервах (дефицитах) существующей системы теплоснабжения при обеспечении перспективной тепловой нагрузки потребителей</w:t>
      </w:r>
      <w:bookmarkEnd w:id="202"/>
      <w:bookmarkEnd w:id="203"/>
    </w:p>
    <w:p w:rsidR="00A435D2" w:rsidRPr="00A435D2" w:rsidRDefault="00A435D2" w:rsidP="00A435D2">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204" w:name="_Toc533296778"/>
      <w:bookmarkStart w:id="205" w:name="_Toc533538289"/>
      <w:r w:rsidRPr="00A435D2">
        <w:rPr>
          <w:rFonts w:ascii="Times New Roman" w:eastAsia="Times New Roman" w:hAnsi="Times New Roman" w:cs="Times New Roman"/>
          <w:sz w:val="28"/>
          <w:szCs w:val="28"/>
          <w:lang w:eastAsia="ru-RU"/>
        </w:rPr>
        <w:t>В процессе формирования балансов тепловой мощности и тепловой</w:t>
      </w:r>
      <w:r>
        <w:rPr>
          <w:rFonts w:ascii="Times New Roman" w:eastAsia="Times New Roman" w:hAnsi="Times New Roman" w:cs="Times New Roman"/>
          <w:sz w:val="28"/>
          <w:szCs w:val="28"/>
          <w:lang w:eastAsia="ru-RU"/>
        </w:rPr>
        <w:t xml:space="preserve"> </w:t>
      </w:r>
      <w:r w:rsidRPr="00A435D2">
        <w:rPr>
          <w:rFonts w:ascii="Times New Roman" w:eastAsia="Times New Roman" w:hAnsi="Times New Roman" w:cs="Times New Roman"/>
          <w:sz w:val="28"/>
          <w:szCs w:val="28"/>
          <w:lang w:eastAsia="ru-RU"/>
        </w:rPr>
        <w:t>нагрузки в зонах действия источник</w:t>
      </w:r>
      <w:r>
        <w:rPr>
          <w:rFonts w:ascii="Times New Roman" w:eastAsia="Times New Roman" w:hAnsi="Times New Roman" w:cs="Times New Roman"/>
          <w:sz w:val="28"/>
          <w:szCs w:val="28"/>
          <w:lang w:eastAsia="ru-RU"/>
        </w:rPr>
        <w:t>а</w:t>
      </w:r>
      <w:r w:rsidRPr="00A435D2">
        <w:rPr>
          <w:rFonts w:ascii="Times New Roman" w:eastAsia="Times New Roman" w:hAnsi="Times New Roman" w:cs="Times New Roman"/>
          <w:sz w:val="28"/>
          <w:szCs w:val="28"/>
          <w:lang w:eastAsia="ru-RU"/>
        </w:rPr>
        <w:t xml:space="preserve"> тепловой</w:t>
      </w:r>
      <w:r>
        <w:rPr>
          <w:rFonts w:ascii="Times New Roman" w:eastAsia="Times New Roman" w:hAnsi="Times New Roman" w:cs="Times New Roman"/>
          <w:sz w:val="28"/>
          <w:szCs w:val="28"/>
          <w:lang w:eastAsia="ru-RU"/>
        </w:rPr>
        <w:t xml:space="preserve"> энергии</w:t>
      </w:r>
      <w:r w:rsidRPr="00A435D2">
        <w:rPr>
          <w:rFonts w:ascii="Times New Roman" w:eastAsia="Times New Roman" w:hAnsi="Times New Roman" w:cs="Times New Roman"/>
          <w:sz w:val="28"/>
          <w:szCs w:val="28"/>
          <w:lang w:eastAsia="ru-RU"/>
        </w:rPr>
        <w:t xml:space="preserve"> установлено, что мощность является избыточной. Дефициты тепловой мощности на котельн</w:t>
      </w:r>
      <w:r>
        <w:rPr>
          <w:rFonts w:ascii="Times New Roman" w:eastAsia="Times New Roman" w:hAnsi="Times New Roman" w:cs="Times New Roman"/>
          <w:sz w:val="28"/>
          <w:szCs w:val="28"/>
          <w:lang w:eastAsia="ru-RU"/>
        </w:rPr>
        <w:t>ой</w:t>
      </w:r>
      <w:r w:rsidRPr="00A435D2">
        <w:rPr>
          <w:rFonts w:ascii="Times New Roman" w:eastAsia="Times New Roman" w:hAnsi="Times New Roman" w:cs="Times New Roman"/>
          <w:sz w:val="28"/>
          <w:szCs w:val="28"/>
          <w:lang w:eastAsia="ru-RU"/>
        </w:rPr>
        <w:t xml:space="preserve"> отсутствуют. </w:t>
      </w:r>
    </w:p>
    <w:p w:rsidR="00C83E5C" w:rsidRPr="00762F51" w:rsidRDefault="00C83E5C" w:rsidP="00A435D2">
      <w:pPr>
        <w:pStyle w:val="a4"/>
      </w:pPr>
      <w:r w:rsidRPr="00762F51">
        <w:t>Глава 5 Мастер-план развития систем теплоснабжения поселения</w:t>
      </w:r>
      <w:bookmarkEnd w:id="204"/>
      <w:bookmarkEnd w:id="205"/>
    </w:p>
    <w:p w:rsidR="00C83E5C" w:rsidRPr="00762F51" w:rsidRDefault="00C83E5C" w:rsidP="00C83E5C">
      <w:pPr>
        <w:pStyle w:val="a4"/>
      </w:pPr>
      <w:bookmarkStart w:id="206" w:name="_Toc533296779"/>
      <w:bookmarkStart w:id="207" w:name="_Toc533538290"/>
      <w:r w:rsidRPr="00762F51">
        <w:t>5.1. Описание вариантов (не менее двух) перспективного развития систем теплоснабжения поселения</w:t>
      </w:r>
      <w:bookmarkEnd w:id="206"/>
      <w:bookmarkEnd w:id="207"/>
    </w:p>
    <w:p w:rsidR="008D568A" w:rsidRPr="00762F51" w:rsidRDefault="001E5757"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762F51">
        <w:rPr>
          <w:rFonts w:ascii="Times New Roman" w:eastAsia="Times New Roman" w:hAnsi="Times New Roman" w:cs="Times New Roman"/>
          <w:sz w:val="28"/>
          <w:szCs w:val="28"/>
          <w:lang w:eastAsia="ru-RU"/>
        </w:rPr>
        <w:t>Вариант №1</w:t>
      </w:r>
    </w:p>
    <w:p w:rsidR="00E31C5E" w:rsidRDefault="00E31C5E"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E31C5E">
        <w:rPr>
          <w:rFonts w:ascii="Times New Roman" w:eastAsia="Times New Roman" w:hAnsi="Times New Roman" w:cs="Times New Roman"/>
          <w:sz w:val="28"/>
          <w:szCs w:val="28"/>
          <w:lang w:eastAsia="ru-RU"/>
        </w:rPr>
        <w:t>Техничес</w:t>
      </w:r>
      <w:r>
        <w:rPr>
          <w:rFonts w:ascii="Times New Roman" w:eastAsia="Times New Roman" w:hAnsi="Times New Roman" w:cs="Times New Roman"/>
          <w:sz w:val="28"/>
          <w:szCs w:val="28"/>
          <w:lang w:eastAsia="ru-RU"/>
        </w:rPr>
        <w:t>кое обслуживание тепловых сетей,</w:t>
      </w:r>
      <w:r w:rsidRPr="00E31C5E">
        <w:rPr>
          <w:rFonts w:ascii="Times New Roman" w:eastAsia="Times New Roman" w:hAnsi="Times New Roman" w:cs="Times New Roman"/>
          <w:sz w:val="28"/>
          <w:szCs w:val="28"/>
          <w:lang w:eastAsia="ru-RU"/>
        </w:rPr>
        <w:t xml:space="preserve"> способствую</w:t>
      </w:r>
      <w:r>
        <w:rPr>
          <w:rFonts w:ascii="Times New Roman" w:eastAsia="Times New Roman" w:hAnsi="Times New Roman" w:cs="Times New Roman"/>
          <w:sz w:val="28"/>
          <w:szCs w:val="28"/>
          <w:lang w:eastAsia="ru-RU"/>
        </w:rPr>
        <w:t>щее</w:t>
      </w:r>
      <w:r w:rsidRPr="00E31C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нормативной</w:t>
      </w:r>
      <w:r w:rsidRPr="00E31C5E">
        <w:rPr>
          <w:rFonts w:ascii="Times New Roman" w:eastAsia="Times New Roman" w:hAnsi="Times New Roman" w:cs="Times New Roman"/>
          <w:sz w:val="28"/>
          <w:szCs w:val="28"/>
          <w:lang w:eastAsia="ru-RU"/>
        </w:rPr>
        <w:t xml:space="preserve"> эксплуатации </w:t>
      </w:r>
      <w:r>
        <w:rPr>
          <w:rFonts w:ascii="Times New Roman" w:eastAsia="Times New Roman" w:hAnsi="Times New Roman" w:cs="Times New Roman"/>
          <w:sz w:val="28"/>
          <w:szCs w:val="28"/>
          <w:lang w:eastAsia="ru-RU"/>
        </w:rPr>
        <w:t>при</w:t>
      </w:r>
      <w:r w:rsidRPr="00E31C5E">
        <w:rPr>
          <w:rFonts w:ascii="Times New Roman" w:eastAsia="Times New Roman" w:hAnsi="Times New Roman" w:cs="Times New Roman"/>
          <w:sz w:val="28"/>
          <w:szCs w:val="28"/>
          <w:lang w:eastAsia="ru-RU"/>
        </w:rPr>
        <w:t xml:space="preserve"> устранении мелких неисправностей.</w:t>
      </w:r>
    </w:p>
    <w:p w:rsidR="001E5757" w:rsidRPr="00762F51" w:rsidRDefault="001E5757"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762F51">
        <w:rPr>
          <w:rFonts w:ascii="Times New Roman" w:eastAsia="Times New Roman" w:hAnsi="Times New Roman" w:cs="Times New Roman"/>
          <w:sz w:val="28"/>
          <w:szCs w:val="28"/>
          <w:lang w:eastAsia="ru-RU"/>
        </w:rPr>
        <w:t>Вариант №2</w:t>
      </w:r>
    </w:p>
    <w:p w:rsidR="00E31C5E" w:rsidRPr="00E31C5E" w:rsidRDefault="00E31C5E"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bookmarkStart w:id="208" w:name="_Toc533296780"/>
      <w:bookmarkStart w:id="209" w:name="_Toc533538291"/>
      <w:r w:rsidRPr="00E31C5E">
        <w:rPr>
          <w:rFonts w:ascii="Times New Roman" w:eastAsia="Times New Roman" w:hAnsi="Times New Roman" w:cs="Times New Roman"/>
          <w:sz w:val="28"/>
          <w:szCs w:val="28"/>
          <w:lang w:eastAsia="ru-RU"/>
        </w:rPr>
        <w:t xml:space="preserve">Капитальный ремонт тепловых сетей с изменением диаметра тепловой сети для поддержания </w:t>
      </w:r>
      <w:r>
        <w:rPr>
          <w:rFonts w:ascii="Times New Roman" w:eastAsia="Times New Roman" w:hAnsi="Times New Roman" w:cs="Times New Roman"/>
          <w:sz w:val="28"/>
          <w:szCs w:val="28"/>
          <w:lang w:eastAsia="ru-RU"/>
        </w:rPr>
        <w:t>нормативного уровня давления.</w:t>
      </w:r>
    </w:p>
    <w:p w:rsidR="00E31C5E" w:rsidRPr="00E31C5E" w:rsidRDefault="00E31C5E"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E31C5E">
        <w:rPr>
          <w:rFonts w:ascii="Times New Roman" w:eastAsia="Times New Roman" w:hAnsi="Times New Roman" w:cs="Times New Roman"/>
          <w:sz w:val="28"/>
          <w:szCs w:val="28"/>
          <w:lang w:eastAsia="ru-RU"/>
        </w:rPr>
        <w:t>Для повышения уровня надежности теплоснабжения, сокращения тепловых потерь в се</w:t>
      </w:r>
      <w:r w:rsidR="00AD59BA">
        <w:rPr>
          <w:rFonts w:ascii="Times New Roman" w:eastAsia="Times New Roman" w:hAnsi="Times New Roman" w:cs="Times New Roman"/>
          <w:sz w:val="28"/>
          <w:szCs w:val="28"/>
          <w:lang w:eastAsia="ru-RU"/>
        </w:rPr>
        <w:t>тях предлагается в период с 2021</w:t>
      </w:r>
      <w:r w:rsidRPr="00E31C5E">
        <w:rPr>
          <w:rFonts w:ascii="Times New Roman" w:eastAsia="Times New Roman" w:hAnsi="Times New Roman" w:cs="Times New Roman"/>
          <w:sz w:val="28"/>
          <w:szCs w:val="28"/>
          <w:lang w:eastAsia="ru-RU"/>
        </w:rPr>
        <w:t xml:space="preserve"> по 2033 года во время проведения ремонтных компаний производить замену изношенных участков тепловых сетей, исчерпавших свой эксплуатационный ресурс.</w:t>
      </w:r>
    </w:p>
    <w:p w:rsidR="00C83E5C" w:rsidRPr="00762F51" w:rsidRDefault="00C83E5C" w:rsidP="00C83E5C">
      <w:pPr>
        <w:pStyle w:val="a4"/>
      </w:pPr>
      <w:r w:rsidRPr="00762F51">
        <w:t>5.2. Технико-экономическое сравнение вариантов перспективного развития систем теплоснабжения поселения</w:t>
      </w:r>
      <w:bookmarkEnd w:id="208"/>
      <w:bookmarkEnd w:id="209"/>
    </w:p>
    <w:p w:rsidR="00E31C5E" w:rsidRDefault="00762F51"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E31C5E">
        <w:rPr>
          <w:rFonts w:ascii="Times New Roman" w:eastAsia="Times New Roman" w:hAnsi="Times New Roman" w:cs="Times New Roman"/>
          <w:sz w:val="28"/>
          <w:szCs w:val="28"/>
          <w:lang w:eastAsia="ru-RU"/>
        </w:rPr>
        <w:lastRenderedPageBreak/>
        <w:t xml:space="preserve">Для реализации варианта №1 </w:t>
      </w:r>
      <w:bookmarkStart w:id="210" w:name="_Toc533296781"/>
      <w:bookmarkStart w:id="211" w:name="_Toc533538292"/>
      <w:r w:rsidR="00E31C5E">
        <w:rPr>
          <w:rFonts w:ascii="Times New Roman" w:eastAsia="Times New Roman" w:hAnsi="Times New Roman" w:cs="Times New Roman"/>
          <w:sz w:val="28"/>
          <w:szCs w:val="28"/>
          <w:lang w:eastAsia="ru-RU"/>
        </w:rPr>
        <w:t>производится т</w:t>
      </w:r>
      <w:r w:rsidR="00E31C5E" w:rsidRPr="00E31C5E">
        <w:rPr>
          <w:rFonts w:ascii="Times New Roman" w:eastAsia="Times New Roman" w:hAnsi="Times New Roman" w:cs="Times New Roman"/>
          <w:sz w:val="28"/>
          <w:szCs w:val="28"/>
          <w:lang w:eastAsia="ru-RU"/>
        </w:rPr>
        <w:t>ехничес</w:t>
      </w:r>
      <w:r w:rsidR="00E31C5E">
        <w:rPr>
          <w:rFonts w:ascii="Times New Roman" w:eastAsia="Times New Roman" w:hAnsi="Times New Roman" w:cs="Times New Roman"/>
          <w:sz w:val="28"/>
          <w:szCs w:val="28"/>
          <w:lang w:eastAsia="ru-RU"/>
        </w:rPr>
        <w:t>кое обслуживание тепловых сетей,</w:t>
      </w:r>
      <w:r w:rsidR="00E31C5E" w:rsidRPr="00E31C5E">
        <w:rPr>
          <w:rFonts w:ascii="Times New Roman" w:eastAsia="Times New Roman" w:hAnsi="Times New Roman" w:cs="Times New Roman"/>
          <w:sz w:val="28"/>
          <w:szCs w:val="28"/>
          <w:lang w:eastAsia="ru-RU"/>
        </w:rPr>
        <w:t xml:space="preserve"> способствую</w:t>
      </w:r>
      <w:r w:rsidR="00E31C5E">
        <w:rPr>
          <w:rFonts w:ascii="Times New Roman" w:eastAsia="Times New Roman" w:hAnsi="Times New Roman" w:cs="Times New Roman"/>
          <w:sz w:val="28"/>
          <w:szCs w:val="28"/>
          <w:lang w:eastAsia="ru-RU"/>
        </w:rPr>
        <w:t>щее</w:t>
      </w:r>
      <w:r w:rsidR="00E31C5E" w:rsidRPr="00E31C5E">
        <w:rPr>
          <w:rFonts w:ascii="Times New Roman" w:eastAsia="Times New Roman" w:hAnsi="Times New Roman" w:cs="Times New Roman"/>
          <w:sz w:val="28"/>
          <w:szCs w:val="28"/>
          <w:lang w:eastAsia="ru-RU"/>
        </w:rPr>
        <w:t xml:space="preserve"> </w:t>
      </w:r>
      <w:r w:rsidR="00E31C5E">
        <w:rPr>
          <w:rFonts w:ascii="Times New Roman" w:eastAsia="Times New Roman" w:hAnsi="Times New Roman" w:cs="Times New Roman"/>
          <w:sz w:val="28"/>
          <w:szCs w:val="28"/>
          <w:lang w:eastAsia="ru-RU"/>
        </w:rPr>
        <w:t>нормативной</w:t>
      </w:r>
      <w:r w:rsidR="00E31C5E" w:rsidRPr="00E31C5E">
        <w:rPr>
          <w:rFonts w:ascii="Times New Roman" w:eastAsia="Times New Roman" w:hAnsi="Times New Roman" w:cs="Times New Roman"/>
          <w:sz w:val="28"/>
          <w:szCs w:val="28"/>
          <w:lang w:eastAsia="ru-RU"/>
        </w:rPr>
        <w:t xml:space="preserve"> эксплуатации </w:t>
      </w:r>
      <w:r w:rsidR="00E31C5E">
        <w:rPr>
          <w:rFonts w:ascii="Times New Roman" w:eastAsia="Times New Roman" w:hAnsi="Times New Roman" w:cs="Times New Roman"/>
          <w:sz w:val="28"/>
          <w:szCs w:val="28"/>
          <w:lang w:eastAsia="ru-RU"/>
        </w:rPr>
        <w:t>при</w:t>
      </w:r>
      <w:r w:rsidR="00E31C5E" w:rsidRPr="00E31C5E">
        <w:rPr>
          <w:rFonts w:ascii="Times New Roman" w:eastAsia="Times New Roman" w:hAnsi="Times New Roman" w:cs="Times New Roman"/>
          <w:sz w:val="28"/>
          <w:szCs w:val="28"/>
          <w:lang w:eastAsia="ru-RU"/>
        </w:rPr>
        <w:t xml:space="preserve"> у</w:t>
      </w:r>
      <w:r w:rsidR="00E31C5E">
        <w:rPr>
          <w:rFonts w:ascii="Times New Roman" w:eastAsia="Times New Roman" w:hAnsi="Times New Roman" w:cs="Times New Roman"/>
          <w:sz w:val="28"/>
          <w:szCs w:val="28"/>
          <w:lang w:eastAsia="ru-RU"/>
        </w:rPr>
        <w:t>странении мелких неисправностей за счет обслуживающей организацией.</w:t>
      </w:r>
    </w:p>
    <w:p w:rsidR="00C83E5C" w:rsidRDefault="00C83E5C" w:rsidP="00E31C5E">
      <w:pPr>
        <w:pStyle w:val="a4"/>
      </w:pPr>
      <w:r w:rsidRPr="00762F51">
        <w:t>5.3. Обоснование выбора приоритетного варианта перспективного развития систем теплоснабжения поселения на основе анализа ценовых (тарифных) последствий для потребителей</w:t>
      </w:r>
      <w:bookmarkEnd w:id="210"/>
      <w:bookmarkEnd w:id="211"/>
    </w:p>
    <w:p w:rsidR="008D568A" w:rsidRPr="00762F51" w:rsidRDefault="00762F51" w:rsidP="00E31C5E">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E31C5E">
        <w:rPr>
          <w:rFonts w:ascii="Times New Roman" w:eastAsia="Times New Roman" w:hAnsi="Times New Roman" w:cs="Times New Roman"/>
          <w:sz w:val="28"/>
          <w:szCs w:val="28"/>
          <w:lang w:eastAsia="ru-RU"/>
        </w:rPr>
        <w:t xml:space="preserve">В качестве приоритетного варианта перспективного развития выбран вариант № </w:t>
      </w:r>
      <w:r w:rsidR="00E31C5E" w:rsidRPr="00E31C5E">
        <w:rPr>
          <w:rFonts w:ascii="Times New Roman" w:eastAsia="Times New Roman" w:hAnsi="Times New Roman" w:cs="Times New Roman"/>
          <w:sz w:val="28"/>
          <w:szCs w:val="28"/>
          <w:lang w:eastAsia="ru-RU"/>
        </w:rPr>
        <w:t>1</w:t>
      </w:r>
      <w:r w:rsidRPr="00E31C5E">
        <w:rPr>
          <w:rFonts w:ascii="Times New Roman" w:eastAsia="Times New Roman" w:hAnsi="Times New Roman" w:cs="Times New Roman"/>
          <w:sz w:val="28"/>
          <w:szCs w:val="28"/>
          <w:lang w:eastAsia="ru-RU"/>
        </w:rPr>
        <w:t>.</w:t>
      </w:r>
      <w:r w:rsidR="00E31C5E">
        <w:rPr>
          <w:rFonts w:ascii="Times New Roman" w:eastAsia="Times New Roman" w:hAnsi="Times New Roman" w:cs="Times New Roman"/>
          <w:sz w:val="28"/>
          <w:szCs w:val="28"/>
          <w:lang w:eastAsia="ru-RU"/>
        </w:rPr>
        <w:t xml:space="preserve"> Тарифные последствия для потребителей отсутствуют.</w:t>
      </w:r>
    </w:p>
    <w:p w:rsidR="00C83E5C" w:rsidRPr="001E5757" w:rsidRDefault="00C83E5C" w:rsidP="00C83E5C">
      <w:pPr>
        <w:pStyle w:val="a4"/>
      </w:pPr>
      <w:bookmarkStart w:id="212" w:name="_Toc533296782"/>
      <w:bookmarkStart w:id="213" w:name="_Toc533538293"/>
      <w:r w:rsidRPr="001E5757">
        <w:t xml:space="preserve">Глава 6 Существующие и перспективные балансы производительности водоподготовительных установок и максимального потребления теплоносителя </w:t>
      </w:r>
      <w:proofErr w:type="spellStart"/>
      <w:r w:rsidRPr="001E5757">
        <w:t>теплопотребляющими</w:t>
      </w:r>
      <w:proofErr w:type="spellEnd"/>
      <w:r w:rsidRPr="001E5757">
        <w:t xml:space="preserve"> установками потребителей, в том числе в аварийных режимах</w:t>
      </w:r>
      <w:bookmarkEnd w:id="212"/>
      <w:bookmarkEnd w:id="213"/>
    </w:p>
    <w:p w:rsidR="00C83E5C" w:rsidRDefault="00C83E5C" w:rsidP="00C83E5C">
      <w:pPr>
        <w:pStyle w:val="a4"/>
      </w:pPr>
      <w:bookmarkStart w:id="214" w:name="_Toc533296783"/>
      <w:bookmarkStart w:id="215" w:name="_Toc533538294"/>
      <w:r w:rsidRPr="001E5757">
        <w:t>6.1. Расчетн</w:t>
      </w:r>
      <w:r w:rsidR="001E5757">
        <w:t>ая</w:t>
      </w:r>
      <w:r w:rsidRPr="001E5757">
        <w:t xml:space="preserve"> величин</w:t>
      </w:r>
      <w:r w:rsidR="001E5757">
        <w:t>а</w:t>
      </w:r>
      <w:r w:rsidRPr="001E5757">
        <w:t xml:space="preserve"> нормативных потерь теплоносителя в тепловых сетях в зонах действия источников тепловой энергии</w:t>
      </w:r>
      <w:bookmarkEnd w:id="214"/>
      <w:bookmarkEnd w:id="215"/>
    </w:p>
    <w:p w:rsidR="001E5757" w:rsidRDefault="001E5757" w:rsidP="001E575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1E5757">
        <w:rPr>
          <w:rFonts w:ascii="Times New Roman" w:eastAsia="Times New Roman" w:hAnsi="Times New Roman" w:cs="Times New Roman"/>
          <w:sz w:val="28"/>
          <w:szCs w:val="28"/>
          <w:lang w:eastAsia="ru-RU"/>
        </w:rPr>
        <w:t xml:space="preserve">Расход </w:t>
      </w:r>
      <w:proofErr w:type="spellStart"/>
      <w:r w:rsidRPr="001E5757">
        <w:rPr>
          <w:rFonts w:ascii="Times New Roman" w:eastAsia="Times New Roman" w:hAnsi="Times New Roman" w:cs="Times New Roman"/>
          <w:sz w:val="28"/>
          <w:szCs w:val="28"/>
          <w:lang w:eastAsia="ru-RU"/>
        </w:rPr>
        <w:t>подпиточной</w:t>
      </w:r>
      <w:proofErr w:type="spellEnd"/>
      <w:r w:rsidRPr="001E5757">
        <w:rPr>
          <w:rFonts w:ascii="Times New Roman" w:eastAsia="Times New Roman" w:hAnsi="Times New Roman" w:cs="Times New Roman"/>
          <w:sz w:val="28"/>
          <w:szCs w:val="28"/>
          <w:lang w:eastAsia="ru-RU"/>
        </w:rPr>
        <w:t xml:space="preserve"> воды в рабочем режиме должен компенсировать расчетные (нормируемые) потери сетевой воды в системе теплоснабжения. Расчетные (нормируемые) потери сетевой воды в системе теплоснабжения включают расчетные технологические потери (затраты) сетевой воды и потери сетевой воды с нормативной утечкой из тепловой сети и систем теплопотребления. Среднегодовая утечка теплоносителя (м3/ч) из водяных тепловых сетей должна быть не более 0,25%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w:t>
      </w:r>
      <w:proofErr w:type="spellStart"/>
      <w:r w:rsidRPr="001E5757">
        <w:rPr>
          <w:rFonts w:ascii="Times New Roman" w:eastAsia="Times New Roman" w:hAnsi="Times New Roman" w:cs="Times New Roman"/>
          <w:sz w:val="28"/>
          <w:szCs w:val="28"/>
          <w:lang w:eastAsia="ru-RU"/>
        </w:rPr>
        <w:t>водоподогреватели</w:t>
      </w:r>
      <w:proofErr w:type="spellEnd"/>
      <w:r w:rsidRPr="001E5757">
        <w:rPr>
          <w:rFonts w:ascii="Times New Roman" w:eastAsia="Times New Roman" w:hAnsi="Times New Roman" w:cs="Times New Roman"/>
          <w:sz w:val="28"/>
          <w:szCs w:val="28"/>
          <w:lang w:eastAsia="ru-RU"/>
        </w:rPr>
        <w:t>). Сезонная норма утечки теплоносителя устанавливается в пределах среднегодового значения. Технологические потери теплоносителя включают количество воды на наполнение трубопроводов и систем теплопотребления при их плановом ремонте и подключении новых участков сети и потребителей, промывку, дезинфекцию, проведение регламентных испытаний трубопроводов и оборудования тепловых сетей. Т.к. технологические потери теплоносителя имеют временный характер, то в расчете нормативных потерь участие не принимают</w:t>
      </w:r>
      <w:r w:rsidR="00E31C5E">
        <w:rPr>
          <w:rFonts w:ascii="Times New Roman" w:eastAsia="Times New Roman" w:hAnsi="Times New Roman" w:cs="Times New Roman"/>
          <w:sz w:val="28"/>
          <w:szCs w:val="28"/>
          <w:lang w:eastAsia="ru-RU"/>
        </w:rPr>
        <w:t>.</w:t>
      </w:r>
    </w:p>
    <w:p w:rsidR="008D568A" w:rsidRPr="001E5757" w:rsidRDefault="001E5757" w:rsidP="001E575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1E5757">
        <w:rPr>
          <w:rFonts w:ascii="Times New Roman" w:eastAsia="Times New Roman" w:hAnsi="Times New Roman" w:cs="Times New Roman"/>
          <w:sz w:val="28"/>
          <w:szCs w:val="28"/>
          <w:lang w:eastAsia="ru-RU"/>
        </w:rPr>
        <w:t>Нормативные потери теплоносителя представлены в таблице 1.3.13.</w:t>
      </w:r>
    </w:p>
    <w:p w:rsidR="00C83E5C" w:rsidRDefault="00C83E5C" w:rsidP="00C83E5C">
      <w:pPr>
        <w:pStyle w:val="a4"/>
      </w:pPr>
      <w:bookmarkStart w:id="216" w:name="_Toc533296784"/>
      <w:bookmarkStart w:id="217" w:name="_Toc533538295"/>
      <w:r>
        <w:lastRenderedPageBreak/>
        <w:t>6.2. М</w:t>
      </w:r>
      <w:r w:rsidRPr="00104D63">
        <w:t>аксимальный и среднечасовой расход теплоносителя (расход сетевой воды) на горячее водоснабжение потребителей с использованием открытой системы теплоснабжения в зоне действия каждого источника тепловой энергии, рассчитываемый с учетом прогнозных сроков перевода потребителей, подключенных к открытой системе теплоснабжения (горячего водоснабжения), на закрытую систему горячего водоснабжения</w:t>
      </w:r>
      <w:bookmarkEnd w:id="216"/>
      <w:bookmarkEnd w:id="217"/>
    </w:p>
    <w:p w:rsidR="00252039" w:rsidRPr="00252039" w:rsidRDefault="00252039" w:rsidP="0025203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252039">
        <w:rPr>
          <w:rFonts w:ascii="Times New Roman" w:eastAsia="Times New Roman" w:hAnsi="Times New Roman" w:cs="Times New Roman"/>
          <w:sz w:val="28"/>
          <w:szCs w:val="28"/>
          <w:lang w:eastAsia="ru-RU"/>
        </w:rPr>
        <w:t>Открытая система горячего водоснабжения отсутствует на территории сельского поселения.</w:t>
      </w:r>
    </w:p>
    <w:p w:rsidR="00C83E5C" w:rsidRDefault="00C83E5C" w:rsidP="00C83E5C">
      <w:pPr>
        <w:pStyle w:val="a4"/>
      </w:pPr>
      <w:bookmarkStart w:id="218" w:name="_Toc533296785"/>
      <w:bookmarkStart w:id="219" w:name="_Toc533538296"/>
      <w:r>
        <w:t>6.3. Св</w:t>
      </w:r>
      <w:r w:rsidRPr="00104D63">
        <w:t>едения о наличии баков-аккумуляторов</w:t>
      </w:r>
      <w:bookmarkEnd w:id="218"/>
      <w:bookmarkEnd w:id="219"/>
    </w:p>
    <w:p w:rsidR="008D568A" w:rsidRPr="00252039" w:rsidRDefault="00252039" w:rsidP="0025203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252039">
        <w:rPr>
          <w:rFonts w:ascii="Times New Roman" w:eastAsia="Times New Roman" w:hAnsi="Times New Roman" w:cs="Times New Roman"/>
          <w:sz w:val="28"/>
          <w:szCs w:val="28"/>
          <w:lang w:eastAsia="ru-RU"/>
        </w:rPr>
        <w:t xml:space="preserve">В котельной установлен 1 бак </w:t>
      </w:r>
      <w:proofErr w:type="spellStart"/>
      <w:r w:rsidRPr="00252039">
        <w:rPr>
          <w:rFonts w:ascii="Times New Roman" w:eastAsia="Times New Roman" w:hAnsi="Times New Roman" w:cs="Times New Roman"/>
          <w:sz w:val="28"/>
          <w:szCs w:val="28"/>
          <w:lang w:eastAsia="ru-RU"/>
        </w:rPr>
        <w:t>подпиточной</w:t>
      </w:r>
      <w:proofErr w:type="spellEnd"/>
      <w:r w:rsidRPr="00252039">
        <w:rPr>
          <w:rFonts w:ascii="Times New Roman" w:eastAsia="Times New Roman" w:hAnsi="Times New Roman" w:cs="Times New Roman"/>
          <w:sz w:val="28"/>
          <w:szCs w:val="28"/>
          <w:lang w:eastAsia="ru-RU"/>
        </w:rPr>
        <w:t xml:space="preserve"> воды.</w:t>
      </w:r>
    </w:p>
    <w:p w:rsidR="00C83E5C" w:rsidRDefault="00C83E5C" w:rsidP="00C83E5C">
      <w:pPr>
        <w:pStyle w:val="a4"/>
      </w:pPr>
      <w:bookmarkStart w:id="220" w:name="_Toc533296786"/>
      <w:bookmarkStart w:id="221" w:name="_Toc533538297"/>
      <w:r>
        <w:t>6.4. Н</w:t>
      </w:r>
      <w:r w:rsidRPr="00104D63">
        <w:t xml:space="preserve">ормативный и фактический (для эксплуатационного и аварийного режимов) часовой расход </w:t>
      </w:r>
      <w:proofErr w:type="spellStart"/>
      <w:r w:rsidRPr="00104D63">
        <w:t>подпиточной</w:t>
      </w:r>
      <w:proofErr w:type="spellEnd"/>
      <w:r w:rsidRPr="00104D63">
        <w:t xml:space="preserve"> воды в зоне действия источников тепловой энергии</w:t>
      </w:r>
      <w:bookmarkEnd w:id="220"/>
      <w:bookmarkEnd w:id="221"/>
    </w:p>
    <w:p w:rsidR="008D568A" w:rsidRPr="00252039" w:rsidRDefault="00252039" w:rsidP="0025203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252039">
        <w:rPr>
          <w:rFonts w:ascii="Times New Roman" w:eastAsia="Times New Roman" w:hAnsi="Times New Roman" w:cs="Times New Roman"/>
          <w:sz w:val="28"/>
          <w:szCs w:val="28"/>
          <w:lang w:eastAsia="ru-RU"/>
        </w:rPr>
        <w:t xml:space="preserve">Расчетный расход </w:t>
      </w:r>
      <w:proofErr w:type="spellStart"/>
      <w:r w:rsidRPr="00252039">
        <w:rPr>
          <w:rFonts w:ascii="Times New Roman" w:eastAsia="Times New Roman" w:hAnsi="Times New Roman" w:cs="Times New Roman"/>
          <w:sz w:val="28"/>
          <w:szCs w:val="28"/>
          <w:lang w:eastAsia="ru-RU"/>
        </w:rPr>
        <w:t>подпиточной</w:t>
      </w:r>
      <w:proofErr w:type="spellEnd"/>
      <w:r w:rsidRPr="00252039">
        <w:rPr>
          <w:rFonts w:ascii="Times New Roman" w:eastAsia="Times New Roman" w:hAnsi="Times New Roman" w:cs="Times New Roman"/>
          <w:sz w:val="28"/>
          <w:szCs w:val="28"/>
          <w:lang w:eastAsia="ru-RU"/>
        </w:rPr>
        <w:t xml:space="preserve"> воды составляет 0,59 </w:t>
      </w:r>
      <w:proofErr w:type="spellStart"/>
      <w:r w:rsidRPr="00252039">
        <w:rPr>
          <w:rFonts w:ascii="Times New Roman" w:eastAsia="Times New Roman" w:hAnsi="Times New Roman" w:cs="Times New Roman"/>
          <w:sz w:val="28"/>
          <w:szCs w:val="28"/>
          <w:lang w:eastAsia="ru-RU"/>
        </w:rPr>
        <w:t>куб.м</w:t>
      </w:r>
      <w:proofErr w:type="spellEnd"/>
      <w:r w:rsidRPr="00252039">
        <w:rPr>
          <w:rFonts w:ascii="Times New Roman" w:eastAsia="Times New Roman" w:hAnsi="Times New Roman" w:cs="Times New Roman"/>
          <w:sz w:val="28"/>
          <w:szCs w:val="28"/>
          <w:lang w:eastAsia="ru-RU"/>
        </w:rPr>
        <w:t>./ч.</w:t>
      </w:r>
      <w:r w:rsidR="001E5757">
        <w:rPr>
          <w:rFonts w:ascii="Times New Roman" w:eastAsia="Times New Roman" w:hAnsi="Times New Roman" w:cs="Times New Roman"/>
          <w:sz w:val="28"/>
          <w:szCs w:val="28"/>
          <w:lang w:eastAsia="ru-RU"/>
        </w:rPr>
        <w:t xml:space="preserve"> В аварийном режиме составляет 2 </w:t>
      </w:r>
      <w:proofErr w:type="spellStart"/>
      <w:r w:rsidR="001E5757">
        <w:rPr>
          <w:rFonts w:ascii="Times New Roman" w:eastAsia="Times New Roman" w:hAnsi="Times New Roman" w:cs="Times New Roman"/>
          <w:sz w:val="28"/>
          <w:szCs w:val="28"/>
          <w:lang w:eastAsia="ru-RU"/>
        </w:rPr>
        <w:t>куб.м</w:t>
      </w:r>
      <w:proofErr w:type="spellEnd"/>
      <w:r w:rsidR="001E5757">
        <w:rPr>
          <w:rFonts w:ascii="Times New Roman" w:eastAsia="Times New Roman" w:hAnsi="Times New Roman" w:cs="Times New Roman"/>
          <w:sz w:val="28"/>
          <w:szCs w:val="28"/>
          <w:lang w:eastAsia="ru-RU"/>
        </w:rPr>
        <w:t>/ч.</w:t>
      </w:r>
    </w:p>
    <w:p w:rsidR="00C83E5C" w:rsidRDefault="00C83E5C" w:rsidP="00C83E5C">
      <w:pPr>
        <w:pStyle w:val="a4"/>
      </w:pPr>
      <w:bookmarkStart w:id="222" w:name="_Toc533296787"/>
      <w:bookmarkStart w:id="223" w:name="_Toc533538298"/>
      <w:r>
        <w:t>6.5. С</w:t>
      </w:r>
      <w:r w:rsidRPr="00104D63">
        <w:t>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w:t>
      </w:r>
      <w:bookmarkEnd w:id="222"/>
      <w:bookmarkEnd w:id="223"/>
    </w:p>
    <w:p w:rsidR="001E5757" w:rsidRDefault="001E5757" w:rsidP="001E575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1E5757">
        <w:rPr>
          <w:rFonts w:ascii="Times New Roman" w:eastAsia="Times New Roman" w:hAnsi="Times New Roman" w:cs="Times New Roman"/>
          <w:sz w:val="28"/>
          <w:szCs w:val="28"/>
          <w:lang w:eastAsia="ru-RU"/>
        </w:rPr>
        <w:t>Баланс производительности водоподготовительных установок и потерь теплоносителя с учетом развития системы теплоснабжения</w:t>
      </w:r>
      <w:r>
        <w:rPr>
          <w:rFonts w:ascii="Times New Roman" w:eastAsia="Times New Roman" w:hAnsi="Times New Roman" w:cs="Times New Roman"/>
          <w:sz w:val="28"/>
          <w:szCs w:val="28"/>
          <w:lang w:eastAsia="ru-RU"/>
        </w:rPr>
        <w:t xml:space="preserve"> не изменится в перспективе.</w:t>
      </w:r>
    </w:p>
    <w:p w:rsidR="00C83E5C" w:rsidRPr="00104D63" w:rsidRDefault="00C83E5C" w:rsidP="00C83E5C">
      <w:pPr>
        <w:pStyle w:val="a4"/>
      </w:pPr>
      <w:bookmarkStart w:id="224" w:name="_Toc533296788"/>
      <w:bookmarkStart w:id="225" w:name="_Toc533538299"/>
      <w:r w:rsidRPr="00104D63">
        <w:t>Глава 7 Предложения по строительству, реконструкции и техническому перевооружению источников тепловой энергии</w:t>
      </w:r>
      <w:bookmarkEnd w:id="224"/>
      <w:bookmarkEnd w:id="225"/>
    </w:p>
    <w:p w:rsidR="00C83E5C" w:rsidRDefault="008D568A" w:rsidP="00C83E5C">
      <w:pPr>
        <w:pStyle w:val="a4"/>
      </w:pPr>
      <w:bookmarkStart w:id="226" w:name="_Toc533296789"/>
      <w:bookmarkStart w:id="227" w:name="_Toc533538300"/>
      <w:r>
        <w:t>7.1 О</w:t>
      </w:r>
      <w:r w:rsidR="00C83E5C" w:rsidRPr="00104D63">
        <w:t>писание условий организации централизованного теплоснабжения, индивидуального теплоснабжения, а также поквартирного отопления, которое должно содержать в том числе определение целесообразности или нецелесообразности подключения</w:t>
      </w:r>
      <w:bookmarkEnd w:id="226"/>
      <w:bookmarkEnd w:id="227"/>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Согласно статье 14, ФЗ №190 «О теплоснабжении» от 27.07.2010 года, подключение </w:t>
      </w:r>
      <w:proofErr w:type="spellStart"/>
      <w:r w:rsidRPr="00C40387">
        <w:rPr>
          <w:rFonts w:ascii="Times New Roman" w:eastAsia="Times New Roman" w:hAnsi="Times New Roman" w:cs="Times New Roman"/>
          <w:sz w:val="28"/>
          <w:szCs w:val="28"/>
          <w:lang w:eastAsia="ru-RU"/>
        </w:rPr>
        <w:t>теплопотребляющих</w:t>
      </w:r>
      <w:proofErr w:type="spellEnd"/>
      <w:r w:rsidRPr="00C40387">
        <w:rPr>
          <w:rFonts w:ascii="Times New Roman" w:eastAsia="Times New Roman" w:hAnsi="Times New Roman" w:cs="Times New Roman"/>
          <w:sz w:val="28"/>
          <w:szCs w:val="28"/>
          <w:lang w:eastAsia="ru-RU"/>
        </w:rPr>
        <w:t xml:space="preserve"> установок и тепловых сетей к потребителям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w:t>
      </w:r>
      <w:r w:rsidRPr="00C40387">
        <w:rPr>
          <w:rFonts w:ascii="Times New Roman" w:eastAsia="Times New Roman" w:hAnsi="Times New Roman" w:cs="Times New Roman"/>
          <w:sz w:val="28"/>
          <w:szCs w:val="28"/>
          <w:lang w:eastAsia="ru-RU"/>
        </w:rPr>
        <w:lastRenderedPageBreak/>
        <w:t xml:space="preserve">объектов капитального строительства к сетям инженерно-технического обеспечения, с учетом особенностей, предусмотренных ФЗ №190 «О теплоснабжении» и правилами подключения к системам теплоснабжения, утвержденными Правительством Российской Федерации.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Подключение осуществляется на основании договора на подключение к системе теплоснабжения, который является публичным для теплоснабжающей организации, </w:t>
      </w:r>
      <w:proofErr w:type="spellStart"/>
      <w:r w:rsidRPr="00C40387">
        <w:rPr>
          <w:rFonts w:ascii="Times New Roman" w:eastAsia="Times New Roman" w:hAnsi="Times New Roman" w:cs="Times New Roman"/>
          <w:sz w:val="28"/>
          <w:szCs w:val="28"/>
          <w:lang w:eastAsia="ru-RU"/>
        </w:rPr>
        <w:t>теплосетевой</w:t>
      </w:r>
      <w:proofErr w:type="spellEnd"/>
      <w:r w:rsidRPr="00C40387">
        <w:rPr>
          <w:rFonts w:ascii="Times New Roman" w:eastAsia="Times New Roman" w:hAnsi="Times New Roman" w:cs="Times New Roman"/>
          <w:sz w:val="28"/>
          <w:szCs w:val="28"/>
          <w:lang w:eastAsia="ru-RU"/>
        </w:rPr>
        <w:t xml:space="preserve"> организации. Правила выбора теплоснабжающей организации или </w:t>
      </w:r>
      <w:proofErr w:type="spellStart"/>
      <w:r w:rsidRPr="00C40387">
        <w:rPr>
          <w:rFonts w:ascii="Times New Roman" w:eastAsia="Times New Roman" w:hAnsi="Times New Roman" w:cs="Times New Roman"/>
          <w:sz w:val="28"/>
          <w:szCs w:val="28"/>
          <w:lang w:eastAsia="ru-RU"/>
        </w:rPr>
        <w:t>теплосетевой</w:t>
      </w:r>
      <w:proofErr w:type="spellEnd"/>
      <w:r w:rsidRPr="00C40387">
        <w:rPr>
          <w:rFonts w:ascii="Times New Roman" w:eastAsia="Times New Roman" w:hAnsi="Times New Roman" w:cs="Times New Roman"/>
          <w:sz w:val="28"/>
          <w:szCs w:val="28"/>
          <w:lang w:eastAsia="ru-RU"/>
        </w:rPr>
        <w:t xml:space="preserve"> организации, к которой следует обращаться заинтересованным в подключении к системе теплоснабжения лицам, и которая не вправе отказать им в услуге по такому подключению и в заключении соответствующего договора, устанавливаются правилами подключения к системам теплоснабжения, утвержденными Правительством Российской Федерации.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При наличии технической возможности подключения к системе теплоснабжения и при наличии свободной мощности в соответствующей точке подключения отказ потребителю, в том числе застройщику в заключении договора на подключение объекта капитального строительства, находящегося в границах определенного схемой теплоснабжения радиуса эффективного теплоснабжения, не допускается.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Нормативные сроки подключения к системе теплоснабжения этого объекта капитального строительства устанавливаются правилами подключения к системам теплоснабжения, утвержденными Правительством Российской Федерации. 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но при наличии в утвержденной в установленном порядке инвестиционной программе теплоснабжающей организации или </w:t>
      </w:r>
      <w:proofErr w:type="spellStart"/>
      <w:r w:rsidRPr="00C40387">
        <w:rPr>
          <w:rFonts w:ascii="Times New Roman" w:eastAsia="Times New Roman" w:hAnsi="Times New Roman" w:cs="Times New Roman"/>
          <w:sz w:val="28"/>
          <w:szCs w:val="28"/>
          <w:lang w:eastAsia="ru-RU"/>
        </w:rPr>
        <w:t>теплосетевой</w:t>
      </w:r>
      <w:proofErr w:type="spellEnd"/>
      <w:r w:rsidRPr="00C40387">
        <w:rPr>
          <w:rFonts w:ascii="Times New Roman" w:eastAsia="Times New Roman" w:hAnsi="Times New Roman" w:cs="Times New Roman"/>
          <w:sz w:val="28"/>
          <w:szCs w:val="28"/>
          <w:lang w:eastAsia="ru-RU"/>
        </w:rPr>
        <w:t xml:space="preserve">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объекта капитального строительства, отказ в заключении договора на его подключение не допускается.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lastRenderedPageBreak/>
        <w:t xml:space="preserve">Нормативные сроки его подключения к системе теплоснабжения устанавливаются в соответствии с инвестиционной программой теплоснабжающей организации или </w:t>
      </w:r>
      <w:proofErr w:type="spellStart"/>
      <w:r w:rsidRPr="00C40387">
        <w:rPr>
          <w:rFonts w:ascii="Times New Roman" w:eastAsia="Times New Roman" w:hAnsi="Times New Roman" w:cs="Times New Roman"/>
          <w:sz w:val="28"/>
          <w:szCs w:val="28"/>
          <w:lang w:eastAsia="ru-RU"/>
        </w:rPr>
        <w:t>теплосетевой</w:t>
      </w:r>
      <w:proofErr w:type="spellEnd"/>
      <w:r w:rsidRPr="00C40387">
        <w:rPr>
          <w:rFonts w:ascii="Times New Roman" w:eastAsia="Times New Roman" w:hAnsi="Times New Roman" w:cs="Times New Roman"/>
          <w:sz w:val="28"/>
          <w:szCs w:val="28"/>
          <w:lang w:eastAsia="ru-RU"/>
        </w:rPr>
        <w:t xml:space="preserve"> организации в пределах нормативных сроков подключения к системе теплоснабжения, установленных правилами подключения к системам теплоснабжения, утвержденными Правительством Российской Федерации. 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и при отсутствии в утвержденной в установленном порядке инвестиционной программе теплоснабжающей организации или </w:t>
      </w:r>
      <w:proofErr w:type="spellStart"/>
      <w:r w:rsidRPr="00C40387">
        <w:rPr>
          <w:rFonts w:ascii="Times New Roman" w:eastAsia="Times New Roman" w:hAnsi="Times New Roman" w:cs="Times New Roman"/>
          <w:sz w:val="28"/>
          <w:szCs w:val="28"/>
          <w:lang w:eastAsia="ru-RU"/>
        </w:rPr>
        <w:t>теплосетевой</w:t>
      </w:r>
      <w:proofErr w:type="spellEnd"/>
      <w:r w:rsidRPr="00C40387">
        <w:rPr>
          <w:rFonts w:ascii="Times New Roman" w:eastAsia="Times New Roman" w:hAnsi="Times New Roman" w:cs="Times New Roman"/>
          <w:sz w:val="28"/>
          <w:szCs w:val="28"/>
          <w:lang w:eastAsia="ru-RU"/>
        </w:rPr>
        <w:t xml:space="preserve">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этого объекта капитального строительства, теплоснабжающая организация или </w:t>
      </w:r>
      <w:proofErr w:type="spellStart"/>
      <w:r w:rsidRPr="00C40387">
        <w:rPr>
          <w:rFonts w:ascii="Times New Roman" w:eastAsia="Times New Roman" w:hAnsi="Times New Roman" w:cs="Times New Roman"/>
          <w:sz w:val="28"/>
          <w:szCs w:val="28"/>
          <w:lang w:eastAsia="ru-RU"/>
        </w:rPr>
        <w:t>теплосетевая</w:t>
      </w:r>
      <w:proofErr w:type="spellEnd"/>
      <w:r w:rsidRPr="00C40387">
        <w:rPr>
          <w:rFonts w:ascii="Times New Roman" w:eastAsia="Times New Roman" w:hAnsi="Times New Roman" w:cs="Times New Roman"/>
          <w:sz w:val="28"/>
          <w:szCs w:val="28"/>
          <w:lang w:eastAsia="ru-RU"/>
        </w:rPr>
        <w:t xml:space="preserve"> организация в сроки и в порядке, котор</w:t>
      </w:r>
      <w:r>
        <w:rPr>
          <w:rFonts w:ascii="Times New Roman" w:eastAsia="Times New Roman" w:hAnsi="Times New Roman" w:cs="Times New Roman"/>
          <w:sz w:val="28"/>
          <w:szCs w:val="28"/>
          <w:lang w:eastAsia="ru-RU"/>
        </w:rPr>
        <w:t>ые установлены правилами подклю</w:t>
      </w:r>
      <w:r w:rsidRPr="00C40387">
        <w:rPr>
          <w:rFonts w:ascii="Times New Roman" w:eastAsia="Times New Roman" w:hAnsi="Times New Roman" w:cs="Times New Roman"/>
          <w:sz w:val="28"/>
          <w:szCs w:val="28"/>
          <w:lang w:eastAsia="ru-RU"/>
        </w:rPr>
        <w:t xml:space="preserve">чения к системам теплоснабжения, утвержденными Правительством Российской Федерации, обязана обратиться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с предложением о включении в нее мероприятий по обеспечению технической возможности подключения к системе теплоснабжения этого объекта капитального строительства.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в сроки, в порядке и на основании критериев, которые установлены порядком разработки и утверждения схем теплоснабжения, утвержденным Правительством Российской Федерации, принимает решение о внесении изменений в схему теплоснабжения или об отказе во внесении в нее таких изменений. В случае, если теплоснабжающая или </w:t>
      </w:r>
      <w:proofErr w:type="spellStart"/>
      <w:r w:rsidRPr="00C40387">
        <w:rPr>
          <w:rFonts w:ascii="Times New Roman" w:eastAsia="Times New Roman" w:hAnsi="Times New Roman" w:cs="Times New Roman"/>
          <w:sz w:val="28"/>
          <w:szCs w:val="28"/>
          <w:lang w:eastAsia="ru-RU"/>
        </w:rPr>
        <w:t>теплосетевая</w:t>
      </w:r>
      <w:proofErr w:type="spellEnd"/>
      <w:r w:rsidRPr="00C40387">
        <w:rPr>
          <w:rFonts w:ascii="Times New Roman" w:eastAsia="Times New Roman" w:hAnsi="Times New Roman" w:cs="Times New Roman"/>
          <w:sz w:val="28"/>
          <w:szCs w:val="28"/>
          <w:lang w:eastAsia="ru-RU"/>
        </w:rPr>
        <w:t xml:space="preserve"> организация не направи</w:t>
      </w:r>
      <w:r>
        <w:rPr>
          <w:rFonts w:ascii="Times New Roman" w:eastAsia="Times New Roman" w:hAnsi="Times New Roman" w:cs="Times New Roman"/>
          <w:sz w:val="28"/>
          <w:szCs w:val="28"/>
          <w:lang w:eastAsia="ru-RU"/>
        </w:rPr>
        <w:t>т в установленный срок и (или)</w:t>
      </w:r>
      <w:r w:rsidRPr="00C40387">
        <w:rPr>
          <w:rFonts w:ascii="Times New Roman" w:eastAsia="Times New Roman" w:hAnsi="Times New Roman" w:cs="Times New Roman"/>
          <w:sz w:val="28"/>
          <w:szCs w:val="28"/>
          <w:lang w:eastAsia="ru-RU"/>
        </w:rPr>
        <w:t xml:space="preserve"> представит с нарушением установленного порядка в федеральный орган исполнительной власти, </w:t>
      </w:r>
      <w:r w:rsidRPr="00C40387">
        <w:rPr>
          <w:rFonts w:ascii="Times New Roman" w:eastAsia="Times New Roman" w:hAnsi="Times New Roman" w:cs="Times New Roman"/>
          <w:sz w:val="28"/>
          <w:szCs w:val="28"/>
          <w:lang w:eastAsia="ru-RU"/>
        </w:rPr>
        <w:lastRenderedPageBreak/>
        <w:t>уполномоченный на реализацию государственной политики в сфере теплоснабжени</w:t>
      </w:r>
      <w:r>
        <w:rPr>
          <w:rFonts w:ascii="Times New Roman" w:eastAsia="Times New Roman" w:hAnsi="Times New Roman" w:cs="Times New Roman"/>
          <w:sz w:val="28"/>
          <w:szCs w:val="28"/>
          <w:lang w:eastAsia="ru-RU"/>
        </w:rPr>
        <w:t>я, или орган местного самоуправ</w:t>
      </w:r>
      <w:r w:rsidRPr="00C40387">
        <w:rPr>
          <w:rFonts w:ascii="Times New Roman" w:eastAsia="Times New Roman" w:hAnsi="Times New Roman" w:cs="Times New Roman"/>
          <w:sz w:val="28"/>
          <w:szCs w:val="28"/>
          <w:lang w:eastAsia="ru-RU"/>
        </w:rPr>
        <w:t xml:space="preserve">ления, утвердивший схему теплоснабжения, предложения о включении в нее соответствующих мероприятий, потребитель, в том числе застройщик, вправе потребовать возмещения убытков, причиненных данным нарушением, и (или) обратиться в федеральный антимонопольный орган с требованием о выдаче в отношении указанной организации предписания о прекращении нарушения правил недискриминационного доступа к товарам. В случае внесения изменений в схему теплоснабжения теплоснабжающая организация или </w:t>
      </w:r>
      <w:proofErr w:type="spellStart"/>
      <w:r w:rsidRPr="00C40387">
        <w:rPr>
          <w:rFonts w:ascii="Times New Roman" w:eastAsia="Times New Roman" w:hAnsi="Times New Roman" w:cs="Times New Roman"/>
          <w:sz w:val="28"/>
          <w:szCs w:val="28"/>
          <w:lang w:eastAsia="ru-RU"/>
        </w:rPr>
        <w:t>теплосетевая</w:t>
      </w:r>
      <w:proofErr w:type="spellEnd"/>
      <w:r w:rsidRPr="00C40387">
        <w:rPr>
          <w:rFonts w:ascii="Times New Roman" w:eastAsia="Times New Roman" w:hAnsi="Times New Roman" w:cs="Times New Roman"/>
          <w:sz w:val="28"/>
          <w:szCs w:val="28"/>
          <w:lang w:eastAsia="ru-RU"/>
        </w:rPr>
        <w:t xml:space="preserve"> организация обращается в орган регулирования для внесения изменений в инвестиционную программу.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w:t>
      </w:r>
      <w:r>
        <w:rPr>
          <w:rFonts w:ascii="Times New Roman" w:eastAsia="Times New Roman" w:hAnsi="Times New Roman" w:cs="Times New Roman"/>
          <w:sz w:val="28"/>
          <w:szCs w:val="28"/>
          <w:lang w:eastAsia="ru-RU"/>
        </w:rPr>
        <w:t>тельством Российской Федерации.</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w:t>
      </w:r>
      <w:proofErr w:type="spellStart"/>
      <w:r w:rsidRPr="00C40387">
        <w:rPr>
          <w:rFonts w:ascii="Times New Roman" w:eastAsia="Times New Roman" w:hAnsi="Times New Roman" w:cs="Times New Roman"/>
          <w:sz w:val="28"/>
          <w:szCs w:val="28"/>
          <w:lang w:eastAsia="ru-RU"/>
        </w:rPr>
        <w:t>теплосетевой</w:t>
      </w:r>
      <w:proofErr w:type="spellEnd"/>
      <w:r w:rsidRPr="00C40387">
        <w:rPr>
          <w:rFonts w:ascii="Times New Roman" w:eastAsia="Times New Roman" w:hAnsi="Times New Roman" w:cs="Times New Roman"/>
          <w:sz w:val="28"/>
          <w:szCs w:val="28"/>
          <w:lang w:eastAsia="ru-RU"/>
        </w:rPr>
        <w:t xml:space="preserve">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 Таким образом, вновь вводимые потребители, обратившиеся соответствующим образом в теплоснабжающую организацию, должны быть подключены к централизованному теплоснабжению, если такое подсоединение возможно в перспективе.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С потребителями, находящимися за границей радиуса эффективного теплоснабжения, могут быть заключены договора долгосрочного теплоснабжения по свободной (обоюдно приемлемой) цене, в целях компенсации затрат на строительство новых и реконструкцию существующих тепловых сетей, и увеличению радиуса эффек</w:t>
      </w:r>
      <w:r>
        <w:rPr>
          <w:rFonts w:ascii="Times New Roman" w:eastAsia="Times New Roman" w:hAnsi="Times New Roman" w:cs="Times New Roman"/>
          <w:sz w:val="28"/>
          <w:szCs w:val="28"/>
          <w:lang w:eastAsia="ru-RU"/>
        </w:rPr>
        <w:t>тивного теплоснабжения.</w:t>
      </w:r>
      <w:r w:rsidRPr="00C40387">
        <w:rPr>
          <w:rFonts w:ascii="Times New Roman" w:eastAsia="Times New Roman" w:hAnsi="Times New Roman" w:cs="Times New Roman"/>
          <w:sz w:val="28"/>
          <w:szCs w:val="28"/>
          <w:lang w:eastAsia="ru-RU"/>
        </w:rPr>
        <w:t xml:space="preserve">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lastRenderedPageBreak/>
        <w:t xml:space="preserve">Существующие и планируемые к застройке потребители, вправе использовать для отопления индивидуальные источники теплоснабжения.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Использование автономных источников теплоснабжения целесообразно в случаях: </w:t>
      </w:r>
    </w:p>
    <w:p w:rsidR="00C40387" w:rsidRPr="00C40387" w:rsidRDefault="00C40387" w:rsidP="00C40387">
      <w:pPr>
        <w:pStyle w:val="ac"/>
        <w:numPr>
          <w:ilvl w:val="0"/>
          <w:numId w:val="19"/>
        </w:numPr>
        <w:suppressAutoHyphens/>
        <w:spacing w:after="200" w:line="312" w:lineRule="auto"/>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значительной удаленности от существующих и перспективных тепловых сетей; </w:t>
      </w:r>
    </w:p>
    <w:p w:rsidR="00C40387" w:rsidRPr="00C40387" w:rsidRDefault="00C40387" w:rsidP="00C40387">
      <w:pPr>
        <w:pStyle w:val="ac"/>
        <w:numPr>
          <w:ilvl w:val="0"/>
          <w:numId w:val="19"/>
        </w:numPr>
        <w:suppressAutoHyphens/>
        <w:spacing w:after="200" w:line="312" w:lineRule="auto"/>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малой подключаемой нагрузки (менее 0,01 Гкал/ч); </w:t>
      </w:r>
    </w:p>
    <w:p w:rsidR="00C40387" w:rsidRPr="00C40387" w:rsidRDefault="00C40387" w:rsidP="00C40387">
      <w:pPr>
        <w:pStyle w:val="ac"/>
        <w:numPr>
          <w:ilvl w:val="0"/>
          <w:numId w:val="19"/>
        </w:numPr>
        <w:suppressAutoHyphens/>
        <w:spacing w:after="200" w:line="312" w:lineRule="auto"/>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отсутствия резервов тепловой мощности в границах застройки на данный момент и в рассматриваемой перспективе; </w:t>
      </w:r>
    </w:p>
    <w:p w:rsidR="00C40387" w:rsidRPr="00C40387" w:rsidRDefault="00C40387" w:rsidP="00C40387">
      <w:pPr>
        <w:pStyle w:val="ac"/>
        <w:numPr>
          <w:ilvl w:val="0"/>
          <w:numId w:val="19"/>
        </w:numPr>
        <w:suppressAutoHyphens/>
        <w:spacing w:after="200" w:line="312" w:lineRule="auto"/>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использования тепловой энергии в технологических целях.</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Потребители, отопление которых осуществляется от индивидуальных источников, могут быть подключены к централизованному теплоснабжению на условиях организации централизованного теплоснабжения. В соответствии с требованиями п. 15 статьи 14 ФЗ №190 «О теплоснабжении» «Запрещается переход на отопление жилых помещений в многоквартирных домах с использованием индивидуальных квартирных источников тепловой энергии при наличии осуществлённого в надлежащем порядке подключения к системам теплоснабжения многоквартирных домов». </w:t>
      </w:r>
    </w:p>
    <w:p w:rsid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 xml:space="preserve">Следовательно, использование индивидуальных поквартирных источников тепловой энергии не ожидается в ближайшей перспективе. </w:t>
      </w:r>
    </w:p>
    <w:p w:rsidR="008D568A" w:rsidRP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C40387">
        <w:rPr>
          <w:rFonts w:ascii="Times New Roman" w:eastAsia="Times New Roman" w:hAnsi="Times New Roman" w:cs="Times New Roman"/>
          <w:sz w:val="28"/>
          <w:szCs w:val="28"/>
          <w:lang w:eastAsia="ru-RU"/>
        </w:rPr>
        <w:t>Планируемые к строительству жилые дома, могут проектироваться с использованием поквартирного индивидуального отопления, при условии получения технических условий от газоснабжающей организации.</w:t>
      </w:r>
    </w:p>
    <w:p w:rsidR="00C83E5C" w:rsidRDefault="008D568A" w:rsidP="00C83E5C">
      <w:pPr>
        <w:pStyle w:val="a4"/>
      </w:pPr>
      <w:bookmarkStart w:id="228" w:name="_Toc533296790"/>
      <w:bookmarkStart w:id="229" w:name="_Toc533538301"/>
      <w:r>
        <w:t>7.2 О</w:t>
      </w:r>
      <w:r w:rsidR="00C83E5C" w:rsidRPr="00104D63">
        <w:t>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bookmarkEnd w:id="228"/>
      <w:bookmarkEnd w:id="229"/>
    </w:p>
    <w:p w:rsidR="008D568A" w:rsidRPr="007D4E7C" w:rsidRDefault="007D4E7C" w:rsidP="007D4E7C">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D4E7C">
        <w:rPr>
          <w:rFonts w:ascii="Times New Roman" w:eastAsia="Times New Roman" w:hAnsi="Times New Roman" w:cs="Times New Roman"/>
          <w:sz w:val="28"/>
          <w:szCs w:val="28"/>
          <w:lang w:eastAsia="ru-RU"/>
        </w:rPr>
        <w:t>На территории сельского поселения отсутствуют источники комбинированной выработки электрической и тепловой энергии.</w:t>
      </w:r>
    </w:p>
    <w:p w:rsidR="00C83E5C" w:rsidRDefault="008D568A" w:rsidP="00C83E5C">
      <w:pPr>
        <w:pStyle w:val="a4"/>
      </w:pPr>
      <w:bookmarkStart w:id="230" w:name="_Toc533296791"/>
      <w:bookmarkStart w:id="231" w:name="_Toc533538302"/>
      <w:r w:rsidRPr="00252039">
        <w:t>7.3 А</w:t>
      </w:r>
      <w:r w:rsidR="00C83E5C" w:rsidRPr="00252039">
        <w:t xml:space="preserve">нализ надежности и качества теплоснабжения для случаев отнесения генерирующего объекта к объектам, вывод которых из </w:t>
      </w:r>
      <w:r w:rsidR="00C83E5C" w:rsidRPr="00252039">
        <w:lastRenderedPageBreak/>
        <w:t>эксплуатации может привести к нарушению надежности теплоснабжения</w:t>
      </w:r>
      <w:bookmarkEnd w:id="230"/>
      <w:bookmarkEnd w:id="231"/>
    </w:p>
    <w:p w:rsidR="00252039" w:rsidRPr="007D4E7C" w:rsidRDefault="00252039" w:rsidP="0025203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D4E7C">
        <w:rPr>
          <w:rFonts w:ascii="Times New Roman" w:eastAsia="Times New Roman" w:hAnsi="Times New Roman" w:cs="Times New Roman"/>
          <w:sz w:val="28"/>
          <w:szCs w:val="28"/>
          <w:lang w:eastAsia="ru-RU"/>
        </w:rPr>
        <w:t>На территории сельского поселения отсутствуют источники комбинированной выработки электрической и тепловой энергии.</w:t>
      </w:r>
    </w:p>
    <w:p w:rsidR="00C83E5C" w:rsidRDefault="008D568A" w:rsidP="00C83E5C">
      <w:pPr>
        <w:pStyle w:val="a4"/>
      </w:pPr>
      <w:bookmarkStart w:id="232" w:name="_Toc533296792"/>
      <w:bookmarkStart w:id="233" w:name="_Toc533538303"/>
      <w:r>
        <w:t>7.4 О</w:t>
      </w:r>
      <w:r w:rsidR="00C83E5C" w:rsidRPr="00104D63">
        <w:t>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bookmarkEnd w:id="232"/>
      <w:bookmarkEnd w:id="233"/>
    </w:p>
    <w:p w:rsidR="008D568A" w:rsidRPr="007D4E7C" w:rsidRDefault="007D4E7C" w:rsidP="007D4E7C">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D4E7C">
        <w:rPr>
          <w:rFonts w:ascii="Times New Roman" w:eastAsia="Times New Roman" w:hAnsi="Times New Roman" w:cs="Times New Roman"/>
          <w:sz w:val="28"/>
          <w:szCs w:val="28"/>
          <w:lang w:eastAsia="ru-RU"/>
        </w:rPr>
        <w:t>Предложения по строительству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r>
        <w:rPr>
          <w:rFonts w:ascii="Times New Roman" w:eastAsia="Times New Roman" w:hAnsi="Times New Roman" w:cs="Times New Roman"/>
          <w:sz w:val="28"/>
          <w:szCs w:val="28"/>
          <w:lang w:eastAsia="ru-RU"/>
        </w:rPr>
        <w:t xml:space="preserve"> отсутствуют.</w:t>
      </w:r>
    </w:p>
    <w:p w:rsidR="00C83E5C" w:rsidRDefault="008D568A" w:rsidP="00C83E5C">
      <w:pPr>
        <w:pStyle w:val="a4"/>
      </w:pPr>
      <w:bookmarkStart w:id="234" w:name="_Toc533296793"/>
      <w:bookmarkStart w:id="235" w:name="_Toc533538304"/>
      <w:r>
        <w:t>7.5 О</w:t>
      </w:r>
      <w:r w:rsidR="00C83E5C" w:rsidRPr="00104D63">
        <w:t>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bookmarkEnd w:id="234"/>
      <w:bookmarkEnd w:id="235"/>
    </w:p>
    <w:p w:rsidR="008D568A" w:rsidRPr="007D4E7C" w:rsidRDefault="007D4E7C" w:rsidP="007D4E7C">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7D4E7C">
        <w:rPr>
          <w:rFonts w:ascii="Times New Roman" w:eastAsia="Times New Roman" w:hAnsi="Times New Roman" w:cs="Times New Roman"/>
          <w:sz w:val="28"/>
          <w:szCs w:val="28"/>
          <w:lang w:eastAsia="ru-RU"/>
        </w:rPr>
        <w:t>Предложения по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r>
        <w:rPr>
          <w:rFonts w:ascii="Times New Roman" w:eastAsia="Times New Roman" w:hAnsi="Times New Roman" w:cs="Times New Roman"/>
          <w:sz w:val="28"/>
          <w:szCs w:val="28"/>
          <w:lang w:eastAsia="ru-RU"/>
        </w:rPr>
        <w:t xml:space="preserve"> отсутствуют.</w:t>
      </w:r>
    </w:p>
    <w:p w:rsidR="00C83E5C" w:rsidRDefault="008D568A" w:rsidP="00C83E5C">
      <w:pPr>
        <w:pStyle w:val="a4"/>
      </w:pPr>
      <w:bookmarkStart w:id="236" w:name="_Toc533296794"/>
      <w:bookmarkStart w:id="237" w:name="_Toc533538305"/>
      <w:r>
        <w:t>7.6 О</w:t>
      </w:r>
      <w:r w:rsidR="00C83E5C" w:rsidRPr="00104D63">
        <w:t>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bookmarkEnd w:id="236"/>
      <w:bookmarkEnd w:id="237"/>
    </w:p>
    <w:p w:rsidR="008D568A" w:rsidRPr="003C18EB"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C40387">
        <w:rPr>
          <w:rFonts w:ascii="Times New Roman" w:eastAsia="Times New Roman" w:hAnsi="Times New Roman" w:cs="Times New Roman"/>
          <w:sz w:val="28"/>
          <w:szCs w:val="28"/>
          <w:lang w:eastAsia="ru-RU"/>
        </w:rPr>
        <w:t>редложени</w:t>
      </w:r>
      <w:r>
        <w:rPr>
          <w:rFonts w:ascii="Times New Roman" w:eastAsia="Times New Roman" w:hAnsi="Times New Roman" w:cs="Times New Roman"/>
          <w:sz w:val="28"/>
          <w:szCs w:val="28"/>
          <w:lang w:eastAsia="ru-RU"/>
        </w:rPr>
        <w:t>я</w:t>
      </w:r>
      <w:r w:rsidRPr="00C40387">
        <w:rPr>
          <w:rFonts w:ascii="Times New Roman" w:eastAsia="Times New Roman" w:hAnsi="Times New Roman" w:cs="Times New Roman"/>
          <w:sz w:val="28"/>
          <w:szCs w:val="28"/>
          <w:lang w:eastAsia="ru-RU"/>
        </w:rPr>
        <w:t xml:space="preserve">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w:t>
      </w:r>
      <w:r w:rsidRPr="003C18EB">
        <w:rPr>
          <w:rFonts w:ascii="Times New Roman" w:eastAsia="Times New Roman" w:hAnsi="Times New Roman" w:cs="Times New Roman"/>
          <w:sz w:val="28"/>
          <w:szCs w:val="28"/>
          <w:lang w:eastAsia="ru-RU"/>
        </w:rPr>
        <w:t>теплоснабжающей организации в отношении источника тепловой энергии, на базе существующих и перспективных тепловых нагрузок, не предусматрива</w:t>
      </w:r>
      <w:r w:rsidR="00FD69CB">
        <w:rPr>
          <w:rFonts w:ascii="Times New Roman" w:eastAsia="Times New Roman" w:hAnsi="Times New Roman" w:cs="Times New Roman"/>
          <w:sz w:val="28"/>
          <w:szCs w:val="28"/>
          <w:lang w:eastAsia="ru-RU"/>
        </w:rPr>
        <w:t>ю</w:t>
      </w:r>
      <w:r w:rsidRPr="003C18EB">
        <w:rPr>
          <w:rFonts w:ascii="Times New Roman" w:eastAsia="Times New Roman" w:hAnsi="Times New Roman" w:cs="Times New Roman"/>
          <w:sz w:val="28"/>
          <w:szCs w:val="28"/>
          <w:lang w:eastAsia="ru-RU"/>
        </w:rPr>
        <w:t>тся.</w:t>
      </w:r>
    </w:p>
    <w:p w:rsidR="00C83E5C" w:rsidRPr="003C18EB" w:rsidRDefault="008D568A" w:rsidP="00C83E5C">
      <w:pPr>
        <w:pStyle w:val="a4"/>
      </w:pPr>
      <w:bookmarkStart w:id="238" w:name="_Toc533296795"/>
      <w:bookmarkStart w:id="239" w:name="_Toc533538306"/>
      <w:r w:rsidRPr="003C18EB">
        <w:lastRenderedPageBreak/>
        <w:t>7.7 О</w:t>
      </w:r>
      <w:r w:rsidR="00C83E5C" w:rsidRPr="003C18EB">
        <w:t>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bookmarkEnd w:id="238"/>
      <w:bookmarkEnd w:id="239"/>
    </w:p>
    <w:p w:rsidR="00FD69CB" w:rsidRPr="00FD69CB" w:rsidRDefault="00FD69CB" w:rsidP="00FD69CB">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240" w:name="_Toc533296796"/>
      <w:bookmarkStart w:id="241" w:name="_Toc533538307"/>
      <w:r>
        <w:rPr>
          <w:rFonts w:ascii="Times New Roman" w:eastAsia="Times New Roman" w:hAnsi="Times New Roman" w:cs="Times New Roman"/>
          <w:sz w:val="28"/>
          <w:szCs w:val="28"/>
          <w:lang w:eastAsia="ru-RU"/>
        </w:rPr>
        <w:t>Предложения</w:t>
      </w:r>
      <w:r w:rsidRPr="00FD69CB">
        <w:rPr>
          <w:rFonts w:ascii="Times New Roman" w:eastAsia="Times New Roman" w:hAnsi="Times New Roman" w:cs="Times New Roman"/>
          <w:sz w:val="28"/>
          <w:szCs w:val="28"/>
          <w:lang w:eastAsia="ru-RU"/>
        </w:rPr>
        <w:t xml:space="preserve"> для реконструкции котельных с увеличением зоны их действия путем включения в нее зон действия существующих источников тепловой энергии </w:t>
      </w:r>
      <w:r>
        <w:rPr>
          <w:rFonts w:ascii="Times New Roman" w:eastAsia="Times New Roman" w:hAnsi="Times New Roman" w:cs="Times New Roman"/>
          <w:sz w:val="28"/>
          <w:szCs w:val="28"/>
          <w:lang w:eastAsia="ru-RU"/>
        </w:rPr>
        <w:t>не предусматриваются.</w:t>
      </w:r>
    </w:p>
    <w:p w:rsidR="00C83E5C" w:rsidRDefault="008D568A" w:rsidP="00C83E5C">
      <w:pPr>
        <w:pStyle w:val="a4"/>
      </w:pPr>
      <w:r w:rsidRPr="003C18EB">
        <w:t>7.8 О</w:t>
      </w:r>
      <w:r w:rsidR="00C83E5C" w:rsidRPr="003C18EB">
        <w:t>боснование предлагаемых для перевода в пиковый режим работы котельных по отношению к источникам</w:t>
      </w:r>
      <w:r w:rsidR="00C83E5C" w:rsidRPr="00104D63">
        <w:t xml:space="preserve"> тепловой энергии, функционирующим в режиме комбинированной выработки электрической и тепловой энергии</w:t>
      </w:r>
      <w:bookmarkEnd w:id="240"/>
      <w:bookmarkEnd w:id="241"/>
    </w:p>
    <w:p w:rsidR="008D568A" w:rsidRP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C40387">
        <w:rPr>
          <w:rFonts w:ascii="Times New Roman" w:eastAsia="Times New Roman" w:hAnsi="Times New Roman" w:cs="Times New Roman"/>
          <w:sz w:val="28"/>
          <w:szCs w:val="28"/>
          <w:lang w:eastAsia="ru-RU"/>
        </w:rPr>
        <w:t>редложени</w:t>
      </w:r>
      <w:r>
        <w:rPr>
          <w:rFonts w:ascii="Times New Roman" w:eastAsia="Times New Roman" w:hAnsi="Times New Roman" w:cs="Times New Roman"/>
          <w:sz w:val="28"/>
          <w:szCs w:val="28"/>
          <w:lang w:eastAsia="ru-RU"/>
        </w:rPr>
        <w:t>я</w:t>
      </w:r>
      <w:r w:rsidRPr="00C40387">
        <w:rPr>
          <w:rFonts w:ascii="Times New Roman" w:eastAsia="Times New Roman" w:hAnsi="Times New Roman" w:cs="Times New Roman"/>
          <w:sz w:val="28"/>
          <w:szCs w:val="28"/>
          <w:lang w:eastAsia="ru-RU"/>
        </w:rPr>
        <w:t xml:space="preserve">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Pr>
          <w:rFonts w:ascii="Times New Roman" w:eastAsia="Times New Roman" w:hAnsi="Times New Roman" w:cs="Times New Roman"/>
          <w:sz w:val="28"/>
          <w:szCs w:val="28"/>
          <w:lang w:eastAsia="ru-RU"/>
        </w:rPr>
        <w:t>, не предусматривается.</w:t>
      </w:r>
    </w:p>
    <w:p w:rsidR="00C83E5C" w:rsidRDefault="008D568A" w:rsidP="00C83E5C">
      <w:pPr>
        <w:pStyle w:val="a4"/>
      </w:pPr>
      <w:bookmarkStart w:id="242" w:name="_Toc533296797"/>
      <w:bookmarkStart w:id="243" w:name="_Toc533538308"/>
      <w:r>
        <w:t>7.9 О</w:t>
      </w:r>
      <w:r w:rsidR="00C83E5C" w:rsidRPr="00104D63">
        <w:t>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bookmarkEnd w:id="242"/>
      <w:bookmarkEnd w:id="243"/>
    </w:p>
    <w:p w:rsidR="008D568A" w:rsidRPr="00C40387"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C40387">
        <w:rPr>
          <w:rFonts w:ascii="Times New Roman" w:eastAsia="Times New Roman" w:hAnsi="Times New Roman" w:cs="Times New Roman"/>
          <w:sz w:val="28"/>
          <w:szCs w:val="28"/>
          <w:lang w:eastAsia="ru-RU"/>
        </w:rPr>
        <w:t>редложени</w:t>
      </w:r>
      <w:r>
        <w:rPr>
          <w:rFonts w:ascii="Times New Roman" w:eastAsia="Times New Roman" w:hAnsi="Times New Roman" w:cs="Times New Roman"/>
          <w:sz w:val="28"/>
          <w:szCs w:val="28"/>
          <w:lang w:eastAsia="ru-RU"/>
        </w:rPr>
        <w:t>я</w:t>
      </w:r>
      <w:r w:rsidRPr="00C40387">
        <w:rPr>
          <w:rFonts w:ascii="Times New Roman" w:eastAsia="Times New Roman" w:hAnsi="Times New Roman" w:cs="Times New Roman"/>
          <w:sz w:val="28"/>
          <w:szCs w:val="28"/>
          <w:lang w:eastAsia="ru-RU"/>
        </w:rPr>
        <w:t xml:space="preserve">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Pr>
          <w:rFonts w:ascii="Times New Roman" w:eastAsia="Times New Roman" w:hAnsi="Times New Roman" w:cs="Times New Roman"/>
          <w:sz w:val="28"/>
          <w:szCs w:val="28"/>
          <w:lang w:eastAsia="ru-RU"/>
        </w:rPr>
        <w:t xml:space="preserve"> не предусматриваются.</w:t>
      </w:r>
    </w:p>
    <w:p w:rsidR="00C83E5C" w:rsidRDefault="008D568A" w:rsidP="00C83E5C">
      <w:pPr>
        <w:pStyle w:val="a4"/>
      </w:pPr>
      <w:bookmarkStart w:id="244" w:name="_Toc533296798"/>
      <w:bookmarkStart w:id="245" w:name="_Toc533538309"/>
      <w:r>
        <w:t>7.10 О</w:t>
      </w:r>
      <w:r w:rsidR="00C83E5C" w:rsidRPr="00104D63">
        <w:t>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bookmarkEnd w:id="244"/>
      <w:bookmarkEnd w:id="245"/>
    </w:p>
    <w:p w:rsidR="008D568A" w:rsidRPr="003C18EB" w:rsidRDefault="00C40387" w:rsidP="00C4038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3C18EB">
        <w:rPr>
          <w:rFonts w:ascii="Times New Roman" w:eastAsia="Times New Roman" w:hAnsi="Times New Roman" w:cs="Times New Roman"/>
          <w:sz w:val="28"/>
          <w:szCs w:val="28"/>
          <w:lang w:eastAsia="ru-RU"/>
        </w:rPr>
        <w:t>Предложения для вывода в резерв и (или) вывода из эксплуатации котельных при передаче тепловых нагрузок на другие источники тепловой энергии, не предусматриваются.</w:t>
      </w:r>
    </w:p>
    <w:p w:rsidR="00C83E5C" w:rsidRPr="003C18EB" w:rsidRDefault="008D568A" w:rsidP="00C83E5C">
      <w:pPr>
        <w:pStyle w:val="a4"/>
      </w:pPr>
      <w:bookmarkStart w:id="246" w:name="_Toc533296799"/>
      <w:bookmarkStart w:id="247" w:name="_Toc533538310"/>
      <w:r w:rsidRPr="003C18EB">
        <w:t>7.11 О</w:t>
      </w:r>
      <w:r w:rsidR="00C83E5C" w:rsidRPr="003C18EB">
        <w:t>боснование организации индивидуального теплоснабжения в зонах застройки поселения</w:t>
      </w:r>
      <w:bookmarkEnd w:id="246"/>
      <w:bookmarkEnd w:id="247"/>
    </w:p>
    <w:p w:rsidR="008D568A" w:rsidRPr="003C18EB" w:rsidRDefault="003C18EB" w:rsidP="003C18EB">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3C18EB">
        <w:rPr>
          <w:rFonts w:ascii="Times New Roman" w:eastAsia="Times New Roman" w:hAnsi="Times New Roman" w:cs="Times New Roman"/>
          <w:sz w:val="28"/>
          <w:szCs w:val="28"/>
          <w:lang w:eastAsia="ru-RU"/>
        </w:rPr>
        <w:t xml:space="preserve">Индивидуальный жилищный фонд, расположенный вне радиуса эффективного теплоснабжения, подключать к централизованным сетям нецелесообразно, ввиду малой плотности распределения тепловой нагрузки. В случае обращения абонента, находящегося в зоне действия источника тепловой энергии, в теплоснабжающую организацию с заявкой о </w:t>
      </w:r>
      <w:r w:rsidRPr="003C18EB">
        <w:rPr>
          <w:rFonts w:ascii="Times New Roman" w:eastAsia="Times New Roman" w:hAnsi="Times New Roman" w:cs="Times New Roman"/>
          <w:sz w:val="28"/>
          <w:szCs w:val="28"/>
          <w:lang w:eastAsia="ru-RU"/>
        </w:rPr>
        <w:lastRenderedPageBreak/>
        <w:t>подключении к централизованным тепловым сетям рекомендуется осуществить подключение данного абонента.</w:t>
      </w:r>
    </w:p>
    <w:p w:rsidR="00C83E5C" w:rsidRPr="003C18EB" w:rsidRDefault="008D568A" w:rsidP="00C83E5C">
      <w:pPr>
        <w:pStyle w:val="a4"/>
      </w:pPr>
      <w:bookmarkStart w:id="248" w:name="_Toc533296800"/>
      <w:bookmarkStart w:id="249" w:name="_Toc533538311"/>
      <w:r w:rsidRPr="003C18EB">
        <w:t>7.12 О</w:t>
      </w:r>
      <w:r w:rsidR="00C83E5C" w:rsidRPr="003C18EB">
        <w:t>боснование перспективных балансов производства и потребления тепловой мощности источников т</w:t>
      </w:r>
      <w:r w:rsidRPr="003C18EB">
        <w:t>епловой энергии и теплоносителя</w:t>
      </w:r>
      <w:r w:rsidR="00C83E5C" w:rsidRPr="003C18EB">
        <w:t xml:space="preserve"> и присоединенной тепловой нагрузки в каждой из систем теплоснабжения поселения</w:t>
      </w:r>
      <w:bookmarkEnd w:id="248"/>
      <w:bookmarkEnd w:id="249"/>
    </w:p>
    <w:p w:rsidR="008D568A" w:rsidRPr="003C18EB" w:rsidRDefault="003C18EB" w:rsidP="003C18EB">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3C18EB">
        <w:rPr>
          <w:rFonts w:ascii="Times New Roman" w:eastAsia="Times New Roman" w:hAnsi="Times New Roman" w:cs="Times New Roman"/>
          <w:sz w:val="28"/>
          <w:szCs w:val="28"/>
          <w:lang w:eastAsia="ru-RU"/>
        </w:rPr>
        <w:t xml:space="preserve">Согласно расчета балансов тепловой мощности существующих источников теплоснабжения с учетом перспективного развития на период 2033 гг., источники теплоснабжения </w:t>
      </w:r>
      <w:r>
        <w:rPr>
          <w:rFonts w:ascii="Times New Roman" w:eastAsia="Times New Roman" w:hAnsi="Times New Roman" w:cs="Times New Roman"/>
          <w:sz w:val="28"/>
          <w:szCs w:val="28"/>
          <w:lang w:eastAsia="ru-RU"/>
        </w:rPr>
        <w:t>сельского поселения</w:t>
      </w:r>
      <w:r w:rsidRPr="003C18EB">
        <w:rPr>
          <w:rFonts w:ascii="Times New Roman" w:eastAsia="Times New Roman" w:hAnsi="Times New Roman" w:cs="Times New Roman"/>
          <w:sz w:val="28"/>
          <w:szCs w:val="28"/>
          <w:lang w:eastAsia="ru-RU"/>
        </w:rPr>
        <w:t xml:space="preserve"> не будут иметь дефицит тепловой мощности</w:t>
      </w:r>
      <w:r w:rsidR="00FD69CB">
        <w:rPr>
          <w:rFonts w:ascii="Times New Roman" w:eastAsia="Times New Roman" w:hAnsi="Times New Roman" w:cs="Times New Roman"/>
          <w:sz w:val="28"/>
          <w:szCs w:val="28"/>
          <w:lang w:eastAsia="ru-RU"/>
        </w:rPr>
        <w:t>.</w:t>
      </w:r>
    </w:p>
    <w:p w:rsidR="00C83E5C" w:rsidRDefault="008D568A" w:rsidP="00C83E5C">
      <w:pPr>
        <w:pStyle w:val="a4"/>
      </w:pPr>
      <w:bookmarkStart w:id="250" w:name="_Toc533296801"/>
      <w:bookmarkStart w:id="251" w:name="_Toc533538312"/>
      <w:r>
        <w:t>7.13 А</w:t>
      </w:r>
      <w:r w:rsidR="00C83E5C" w:rsidRPr="00104D63">
        <w:t>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bookmarkEnd w:id="250"/>
      <w:bookmarkEnd w:id="251"/>
    </w:p>
    <w:p w:rsidR="008D568A" w:rsidRPr="007D4E7C" w:rsidRDefault="007D4E7C" w:rsidP="007D4E7C">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w:t>
      </w:r>
      <w:r w:rsidRPr="007D4E7C">
        <w:rPr>
          <w:rFonts w:ascii="Times New Roman" w:eastAsia="Times New Roman" w:hAnsi="Times New Roman" w:cs="Times New Roman"/>
          <w:sz w:val="28"/>
          <w:szCs w:val="28"/>
          <w:lang w:eastAsia="ru-RU"/>
        </w:rPr>
        <w:t>сточник</w:t>
      </w:r>
      <w:r>
        <w:rPr>
          <w:rFonts w:ascii="Times New Roman" w:eastAsia="Times New Roman" w:hAnsi="Times New Roman" w:cs="Times New Roman"/>
          <w:sz w:val="28"/>
          <w:szCs w:val="28"/>
          <w:lang w:eastAsia="ru-RU"/>
        </w:rPr>
        <w:t xml:space="preserve">и </w:t>
      </w:r>
      <w:r w:rsidRPr="007D4E7C">
        <w:rPr>
          <w:rFonts w:ascii="Times New Roman" w:eastAsia="Times New Roman" w:hAnsi="Times New Roman" w:cs="Times New Roman"/>
          <w:sz w:val="28"/>
          <w:szCs w:val="28"/>
          <w:lang w:eastAsia="ru-RU"/>
        </w:rPr>
        <w:t>тепловой энергии с использованием возобновляемых источников энерги</w:t>
      </w:r>
      <w:r>
        <w:rPr>
          <w:rFonts w:ascii="Times New Roman" w:eastAsia="Times New Roman" w:hAnsi="Times New Roman" w:cs="Times New Roman"/>
          <w:sz w:val="28"/>
          <w:szCs w:val="28"/>
          <w:lang w:eastAsia="ru-RU"/>
        </w:rPr>
        <w:t>и, не планиру</w:t>
      </w:r>
      <w:r w:rsidR="00FD69CB">
        <w:rPr>
          <w:rFonts w:ascii="Times New Roman" w:eastAsia="Times New Roman" w:hAnsi="Times New Roman" w:cs="Times New Roman"/>
          <w:sz w:val="28"/>
          <w:szCs w:val="28"/>
          <w:lang w:eastAsia="ru-RU"/>
        </w:rPr>
        <w:t>ю</w:t>
      </w:r>
      <w:r>
        <w:rPr>
          <w:rFonts w:ascii="Times New Roman" w:eastAsia="Times New Roman" w:hAnsi="Times New Roman" w:cs="Times New Roman"/>
          <w:sz w:val="28"/>
          <w:szCs w:val="28"/>
          <w:lang w:eastAsia="ru-RU"/>
        </w:rPr>
        <w:t>тся.</w:t>
      </w:r>
    </w:p>
    <w:p w:rsidR="00C83E5C" w:rsidRDefault="008D568A" w:rsidP="00C83E5C">
      <w:pPr>
        <w:pStyle w:val="a4"/>
      </w:pPr>
      <w:bookmarkStart w:id="252" w:name="_Toc533296802"/>
      <w:bookmarkStart w:id="253" w:name="_Toc533538313"/>
      <w:r>
        <w:t>7.14 О</w:t>
      </w:r>
      <w:r w:rsidR="00C83E5C" w:rsidRPr="00104D63">
        <w:t>боснование организации теплоснабжения в производственных зонах на территории поселения</w:t>
      </w:r>
      <w:bookmarkEnd w:id="252"/>
      <w:bookmarkEnd w:id="253"/>
    </w:p>
    <w:p w:rsidR="008D568A" w:rsidRPr="003C18EB" w:rsidRDefault="007D4E7C" w:rsidP="007D4E7C">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3C18EB">
        <w:rPr>
          <w:rFonts w:ascii="Times New Roman" w:eastAsia="Times New Roman" w:hAnsi="Times New Roman" w:cs="Times New Roman"/>
          <w:sz w:val="28"/>
          <w:szCs w:val="28"/>
          <w:lang w:eastAsia="ru-RU"/>
        </w:rPr>
        <w:t xml:space="preserve">Теплоснабжение в производственных зонах на территории поселения </w:t>
      </w:r>
      <w:r w:rsidR="00FD69CB">
        <w:rPr>
          <w:rFonts w:ascii="Times New Roman" w:eastAsia="Times New Roman" w:hAnsi="Times New Roman" w:cs="Times New Roman"/>
          <w:sz w:val="28"/>
          <w:szCs w:val="28"/>
          <w:lang w:eastAsia="ru-RU"/>
        </w:rPr>
        <w:t xml:space="preserve">не </w:t>
      </w:r>
      <w:r w:rsidRPr="003C18EB">
        <w:rPr>
          <w:rFonts w:ascii="Times New Roman" w:eastAsia="Times New Roman" w:hAnsi="Times New Roman" w:cs="Times New Roman"/>
          <w:sz w:val="28"/>
          <w:szCs w:val="28"/>
          <w:lang w:eastAsia="ru-RU"/>
        </w:rPr>
        <w:t>предполагается от централизованной системы.</w:t>
      </w:r>
    </w:p>
    <w:p w:rsidR="00C83E5C" w:rsidRPr="003C18EB" w:rsidRDefault="008D568A" w:rsidP="00C83E5C">
      <w:pPr>
        <w:pStyle w:val="a4"/>
      </w:pPr>
      <w:bookmarkStart w:id="254" w:name="_Toc533296803"/>
      <w:bookmarkStart w:id="255" w:name="_Toc533538314"/>
      <w:r w:rsidRPr="003C18EB">
        <w:t>7.15 Р</w:t>
      </w:r>
      <w:r w:rsidR="00C83E5C" w:rsidRPr="003C18EB">
        <w:t>езультаты расчетов радиуса эффективного теплоснабжения</w:t>
      </w:r>
      <w:bookmarkEnd w:id="254"/>
      <w:bookmarkEnd w:id="255"/>
    </w:p>
    <w:p w:rsidR="00252039" w:rsidRDefault="00252039" w:rsidP="0025203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3C18EB">
        <w:rPr>
          <w:rFonts w:ascii="Times New Roman" w:eastAsia="Times New Roman" w:hAnsi="Times New Roman" w:cs="Times New Roman"/>
          <w:sz w:val="28"/>
          <w:szCs w:val="28"/>
          <w:lang w:eastAsia="ru-RU"/>
        </w:rPr>
        <w:t>Согласно определения «зоны действия системы теплоснабжения», данное в Постановлении Правительства РФ №154 и «радиуса эффективного теплоснабжения», приведенное в редакции ФЗ №190-ФЗ от 27.07.2010 «О теплоснабжении» если система теплоснабжения образована</w:t>
      </w:r>
      <w:r w:rsidRPr="00252039">
        <w:rPr>
          <w:rFonts w:ascii="Times New Roman" w:eastAsia="Times New Roman" w:hAnsi="Times New Roman" w:cs="Times New Roman"/>
          <w:sz w:val="28"/>
          <w:szCs w:val="28"/>
          <w:lang w:eastAsia="ru-RU"/>
        </w:rPr>
        <w:t xml:space="preserve"> на базе единственного источника теплоты, то границы его (источника) зоны действия совпадают с границами системы теплоснабжения. Такие системы теплоснабжения принято называть изолированными» и «Радиус  теплоснабжения в зоне действия изолированной системы теплоснабжения - это расстояние от точки самого удаленного присоединения потребителя до источника тепловой энергии».</w:t>
      </w:r>
      <w:r>
        <w:rPr>
          <w:rFonts w:ascii="Times New Roman" w:eastAsia="Times New Roman" w:hAnsi="Times New Roman" w:cs="Times New Roman"/>
          <w:sz w:val="28"/>
          <w:szCs w:val="28"/>
          <w:lang w:eastAsia="ru-RU"/>
        </w:rPr>
        <w:t xml:space="preserve"> </w:t>
      </w:r>
    </w:p>
    <w:p w:rsidR="008D568A" w:rsidRPr="00252039" w:rsidRDefault="00252039" w:rsidP="0025203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Радиус</w:t>
      </w:r>
      <w:r w:rsidRPr="00252039">
        <w:rPr>
          <w:rFonts w:ascii="Times New Roman" w:eastAsia="Times New Roman" w:hAnsi="Times New Roman" w:cs="Times New Roman"/>
          <w:sz w:val="28"/>
          <w:szCs w:val="28"/>
          <w:lang w:eastAsia="ru-RU"/>
        </w:rPr>
        <w:t xml:space="preserve"> эффективного теплоснабжения</w:t>
      </w:r>
      <w:r>
        <w:rPr>
          <w:rFonts w:ascii="Times New Roman" w:eastAsia="Times New Roman" w:hAnsi="Times New Roman" w:cs="Times New Roman"/>
          <w:sz w:val="28"/>
          <w:szCs w:val="28"/>
          <w:lang w:eastAsia="ru-RU"/>
        </w:rPr>
        <w:t xml:space="preserve"> составляет 150 метров.</w:t>
      </w:r>
    </w:p>
    <w:p w:rsidR="00C83E5C" w:rsidRPr="00104D63" w:rsidRDefault="00C83E5C" w:rsidP="00C83E5C">
      <w:pPr>
        <w:pStyle w:val="a4"/>
      </w:pPr>
      <w:bookmarkStart w:id="256" w:name="_Toc533296804"/>
      <w:bookmarkStart w:id="257" w:name="_Toc533538315"/>
      <w:r w:rsidRPr="00104D63">
        <w:t>Глава 8 Предложения по строительству и реконструкции тепловых сетей</w:t>
      </w:r>
      <w:bookmarkEnd w:id="256"/>
      <w:bookmarkEnd w:id="257"/>
    </w:p>
    <w:p w:rsidR="00C83E5C" w:rsidRDefault="00272807" w:rsidP="00C83E5C">
      <w:pPr>
        <w:pStyle w:val="a4"/>
      </w:pPr>
      <w:bookmarkStart w:id="258" w:name="_Toc533296805"/>
      <w:bookmarkStart w:id="259" w:name="_Toc533538316"/>
      <w:r>
        <w:lastRenderedPageBreak/>
        <w:t>8.1. П</w:t>
      </w:r>
      <w:r w:rsidR="00C83E5C" w:rsidRPr="00104D63">
        <w:t>редложени</w:t>
      </w:r>
      <w:r>
        <w:t>я</w:t>
      </w:r>
      <w:r w:rsidR="00C83E5C" w:rsidRPr="00104D63">
        <w:t xml:space="preserve">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w:t>
      </w:r>
      <w:bookmarkEnd w:id="258"/>
      <w:bookmarkEnd w:id="259"/>
    </w:p>
    <w:p w:rsidR="00272807" w:rsidRPr="00272807" w:rsidRDefault="00272807" w:rsidP="0027280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272807">
        <w:rPr>
          <w:rFonts w:ascii="Times New Roman" w:eastAsia="Times New Roman" w:hAnsi="Times New Roman" w:cs="Times New Roman"/>
          <w:sz w:val="28"/>
          <w:szCs w:val="28"/>
          <w:lang w:eastAsia="ru-RU"/>
        </w:rPr>
        <w:t>Зоны с дефицитом тепловой мощности и зоны с избытком тепловой мощности не выявлены</w:t>
      </w:r>
      <w:r w:rsidR="00734826">
        <w:rPr>
          <w:rFonts w:ascii="Times New Roman" w:eastAsia="Times New Roman" w:hAnsi="Times New Roman" w:cs="Times New Roman"/>
          <w:sz w:val="28"/>
          <w:szCs w:val="28"/>
          <w:lang w:eastAsia="ru-RU"/>
        </w:rPr>
        <w:t>,</w:t>
      </w:r>
      <w:r w:rsidR="005E227C">
        <w:rPr>
          <w:rFonts w:ascii="Times New Roman" w:eastAsia="Times New Roman" w:hAnsi="Times New Roman" w:cs="Times New Roman"/>
          <w:sz w:val="28"/>
          <w:szCs w:val="28"/>
          <w:lang w:eastAsia="ru-RU"/>
        </w:rPr>
        <w:t xml:space="preserve"> требующие </w:t>
      </w:r>
      <w:r w:rsidR="005E227C" w:rsidRPr="005E227C">
        <w:rPr>
          <w:rFonts w:ascii="Times New Roman" w:eastAsia="Times New Roman" w:hAnsi="Times New Roman" w:cs="Times New Roman"/>
          <w:sz w:val="28"/>
          <w:szCs w:val="28"/>
          <w:lang w:eastAsia="ru-RU"/>
        </w:rPr>
        <w:t>реконструкции и строительств</w:t>
      </w:r>
      <w:r w:rsidR="005E227C">
        <w:rPr>
          <w:rFonts w:ascii="Times New Roman" w:eastAsia="Times New Roman" w:hAnsi="Times New Roman" w:cs="Times New Roman"/>
          <w:sz w:val="28"/>
          <w:szCs w:val="28"/>
          <w:lang w:eastAsia="ru-RU"/>
        </w:rPr>
        <w:t>о</w:t>
      </w:r>
      <w:r w:rsidR="005E227C" w:rsidRPr="005E227C">
        <w:rPr>
          <w:rFonts w:ascii="Times New Roman" w:eastAsia="Times New Roman" w:hAnsi="Times New Roman" w:cs="Times New Roman"/>
          <w:sz w:val="28"/>
          <w:szCs w:val="28"/>
          <w:lang w:eastAsia="ru-RU"/>
        </w:rPr>
        <w:t xml:space="preserve"> тепловых сетей</w:t>
      </w:r>
      <w:r w:rsidR="005E227C">
        <w:rPr>
          <w:rFonts w:ascii="Times New Roman" w:eastAsia="Times New Roman" w:hAnsi="Times New Roman" w:cs="Times New Roman"/>
          <w:sz w:val="28"/>
          <w:szCs w:val="28"/>
          <w:lang w:eastAsia="ru-RU"/>
        </w:rPr>
        <w:t>.</w:t>
      </w:r>
    </w:p>
    <w:p w:rsidR="00C83E5C" w:rsidRDefault="00272807" w:rsidP="00C83E5C">
      <w:pPr>
        <w:pStyle w:val="a4"/>
      </w:pPr>
      <w:bookmarkStart w:id="260" w:name="_Toc533296806"/>
      <w:bookmarkStart w:id="261" w:name="_Toc533538317"/>
      <w:r>
        <w:t>8.2. П</w:t>
      </w:r>
      <w:r w:rsidR="00C83E5C" w:rsidRPr="00104D63">
        <w:t>редложени</w:t>
      </w:r>
      <w:r>
        <w:t>я</w:t>
      </w:r>
      <w:r w:rsidR="00C83E5C" w:rsidRPr="00104D63">
        <w:t xml:space="preserve">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bookmarkEnd w:id="260"/>
      <w:bookmarkEnd w:id="261"/>
    </w:p>
    <w:p w:rsidR="00FD69CB" w:rsidRPr="00FD69CB" w:rsidRDefault="00FD69CB" w:rsidP="00FD69CB">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262" w:name="_Toc533296807"/>
      <w:bookmarkStart w:id="263" w:name="_Toc533538318"/>
      <w:r w:rsidRPr="00FD69CB">
        <w:rPr>
          <w:rFonts w:ascii="Times New Roman" w:eastAsia="Times New Roman" w:hAnsi="Times New Roman" w:cs="Times New Roman"/>
          <w:sz w:val="28"/>
          <w:szCs w:val="28"/>
          <w:lang w:eastAsia="ru-RU"/>
        </w:rPr>
        <w:t>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r>
        <w:rPr>
          <w:rFonts w:ascii="Times New Roman" w:eastAsia="Times New Roman" w:hAnsi="Times New Roman" w:cs="Times New Roman"/>
          <w:sz w:val="28"/>
          <w:szCs w:val="28"/>
          <w:lang w:eastAsia="ru-RU"/>
        </w:rPr>
        <w:t xml:space="preserve"> не предусматриваются.</w:t>
      </w:r>
    </w:p>
    <w:p w:rsidR="00C83E5C" w:rsidRDefault="00272807" w:rsidP="00C83E5C">
      <w:pPr>
        <w:pStyle w:val="a4"/>
      </w:pPr>
      <w:r>
        <w:t>8.3. П</w:t>
      </w:r>
      <w:r w:rsidR="00C83E5C" w:rsidRPr="00104D63">
        <w:t>редложени</w:t>
      </w:r>
      <w:r>
        <w:t>я</w:t>
      </w:r>
      <w:r w:rsidR="00C83E5C" w:rsidRPr="00104D63">
        <w:t xml:space="preserve">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bookmarkEnd w:id="262"/>
      <w:bookmarkEnd w:id="263"/>
    </w:p>
    <w:p w:rsidR="00E61128" w:rsidRPr="00E61128" w:rsidRDefault="00E61128" w:rsidP="00E61128">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E61128">
        <w:rPr>
          <w:rFonts w:ascii="Times New Roman" w:eastAsia="Times New Roman" w:hAnsi="Times New Roman" w:cs="Times New Roman"/>
          <w:sz w:val="28"/>
          <w:szCs w:val="28"/>
          <w:lang w:eastAsia="ru-RU"/>
        </w:rPr>
        <w:t>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Pr>
          <w:rFonts w:ascii="Times New Roman" w:eastAsia="Times New Roman" w:hAnsi="Times New Roman" w:cs="Times New Roman"/>
          <w:sz w:val="28"/>
          <w:szCs w:val="28"/>
          <w:lang w:eastAsia="ru-RU"/>
        </w:rPr>
        <w:t xml:space="preserve"> отсутствуют.</w:t>
      </w:r>
    </w:p>
    <w:p w:rsidR="00C83E5C" w:rsidRDefault="00272807" w:rsidP="00C83E5C">
      <w:pPr>
        <w:pStyle w:val="a4"/>
      </w:pPr>
      <w:bookmarkStart w:id="264" w:name="_Toc533296808"/>
      <w:bookmarkStart w:id="265" w:name="_Toc533538319"/>
      <w:r>
        <w:t>8.4. П</w:t>
      </w:r>
      <w:r w:rsidR="00C83E5C" w:rsidRPr="00104D63">
        <w:t>редложени</w:t>
      </w:r>
      <w:r>
        <w:t>я</w:t>
      </w:r>
      <w:r w:rsidR="00C83E5C" w:rsidRPr="00104D63">
        <w:t xml:space="preserve">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bookmarkEnd w:id="264"/>
      <w:bookmarkEnd w:id="265"/>
    </w:p>
    <w:p w:rsidR="00272807" w:rsidRPr="004E7C68" w:rsidRDefault="004E7C68" w:rsidP="004E7C68">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4E7C68">
        <w:rPr>
          <w:rFonts w:ascii="Times New Roman" w:eastAsia="Times New Roman" w:hAnsi="Times New Roman" w:cs="Times New Roman"/>
          <w:sz w:val="28"/>
          <w:szCs w:val="28"/>
          <w:lang w:eastAsia="ru-RU"/>
        </w:rPr>
        <w:t>Предложения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Pr>
          <w:rFonts w:ascii="Times New Roman" w:eastAsia="Times New Roman" w:hAnsi="Times New Roman" w:cs="Times New Roman"/>
          <w:sz w:val="28"/>
          <w:szCs w:val="28"/>
          <w:lang w:eastAsia="ru-RU"/>
        </w:rPr>
        <w:t xml:space="preserve"> отсутствуют.</w:t>
      </w:r>
    </w:p>
    <w:p w:rsidR="00C83E5C" w:rsidRDefault="00272807" w:rsidP="00C83E5C">
      <w:pPr>
        <w:pStyle w:val="a4"/>
      </w:pPr>
      <w:bookmarkStart w:id="266" w:name="_Toc533296809"/>
      <w:bookmarkStart w:id="267" w:name="_Toc533538320"/>
      <w:r>
        <w:t>8.5. П</w:t>
      </w:r>
      <w:r w:rsidR="00C83E5C" w:rsidRPr="00104D63">
        <w:t>редложени</w:t>
      </w:r>
      <w:r>
        <w:t>я</w:t>
      </w:r>
      <w:r w:rsidR="00C83E5C" w:rsidRPr="00104D63">
        <w:t xml:space="preserve"> по строительству тепловых сетей для обеспечения нормативной надежности теплоснабжения</w:t>
      </w:r>
      <w:bookmarkEnd w:id="266"/>
      <w:bookmarkEnd w:id="267"/>
    </w:p>
    <w:p w:rsidR="00DD20CC" w:rsidRPr="004E7C68" w:rsidRDefault="00DD20CC" w:rsidP="00DD20CC">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4E7C68">
        <w:rPr>
          <w:rFonts w:ascii="Times New Roman" w:eastAsia="Times New Roman" w:hAnsi="Times New Roman" w:cs="Times New Roman"/>
          <w:sz w:val="28"/>
          <w:szCs w:val="28"/>
          <w:lang w:eastAsia="ru-RU"/>
        </w:rPr>
        <w:lastRenderedPageBreak/>
        <w:t xml:space="preserve">Предложения по строительству тепловых сетей </w:t>
      </w:r>
      <w:r w:rsidRPr="00DD20CC">
        <w:rPr>
          <w:rFonts w:ascii="Times New Roman" w:eastAsia="Times New Roman" w:hAnsi="Times New Roman" w:cs="Times New Roman"/>
          <w:sz w:val="28"/>
          <w:szCs w:val="28"/>
          <w:lang w:eastAsia="ru-RU"/>
        </w:rPr>
        <w:t xml:space="preserve">для обеспечения нормативной надежности теплоснабжения </w:t>
      </w:r>
      <w:r>
        <w:rPr>
          <w:rFonts w:ascii="Times New Roman" w:eastAsia="Times New Roman" w:hAnsi="Times New Roman" w:cs="Times New Roman"/>
          <w:sz w:val="28"/>
          <w:szCs w:val="28"/>
          <w:lang w:eastAsia="ru-RU"/>
        </w:rPr>
        <w:t>отсутствуют.</w:t>
      </w:r>
    </w:p>
    <w:p w:rsidR="00C83E5C" w:rsidRDefault="00272807" w:rsidP="00C83E5C">
      <w:pPr>
        <w:pStyle w:val="a4"/>
      </w:pPr>
      <w:bookmarkStart w:id="268" w:name="_Toc533296810"/>
      <w:bookmarkStart w:id="269" w:name="_Toc533538321"/>
      <w:r>
        <w:t>8.6. П</w:t>
      </w:r>
      <w:r w:rsidR="00C83E5C" w:rsidRPr="00104D63">
        <w:t>редложени</w:t>
      </w:r>
      <w:r>
        <w:t>я</w:t>
      </w:r>
      <w:r w:rsidR="00C83E5C" w:rsidRPr="00104D63">
        <w:t xml:space="preserve"> по реконструкции тепловых сетей с увеличением диаметра трубопроводов для обеспечения перспективных приростов тепловой нагрузки</w:t>
      </w:r>
      <w:bookmarkEnd w:id="268"/>
      <w:bookmarkEnd w:id="269"/>
    </w:p>
    <w:p w:rsidR="00FD69CB" w:rsidRPr="00FD69CB" w:rsidRDefault="00FD69CB" w:rsidP="00FD69CB">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270" w:name="_Toc533296811"/>
      <w:bookmarkStart w:id="271" w:name="_Toc533538322"/>
      <w:r w:rsidRPr="00FD69CB">
        <w:rPr>
          <w:rFonts w:ascii="Times New Roman" w:eastAsia="Times New Roman" w:hAnsi="Times New Roman" w:cs="Times New Roman"/>
          <w:sz w:val="28"/>
          <w:szCs w:val="28"/>
          <w:lang w:eastAsia="ru-RU"/>
        </w:rPr>
        <w:t xml:space="preserve">Предложения по реконструкции тепловых сетей с увеличением диаметра трубопроводов для обеспечения перспективных приростов тепловой нагрузки </w:t>
      </w:r>
      <w:r>
        <w:rPr>
          <w:rFonts w:ascii="Times New Roman" w:eastAsia="Times New Roman" w:hAnsi="Times New Roman" w:cs="Times New Roman"/>
          <w:sz w:val="28"/>
          <w:szCs w:val="28"/>
          <w:lang w:eastAsia="ru-RU"/>
        </w:rPr>
        <w:t>не предусматриваются.</w:t>
      </w:r>
    </w:p>
    <w:p w:rsidR="00C83E5C" w:rsidRDefault="00272807" w:rsidP="00C83E5C">
      <w:pPr>
        <w:pStyle w:val="a4"/>
      </w:pPr>
      <w:r>
        <w:t>8.7. Предложения</w:t>
      </w:r>
      <w:r w:rsidR="00C83E5C" w:rsidRPr="00104D63">
        <w:t xml:space="preserve"> по реконструкции тепловых сетей, подлежащих замене в связи с исчерпанием эксплуатационного ресурса</w:t>
      </w:r>
      <w:bookmarkEnd w:id="270"/>
      <w:bookmarkEnd w:id="271"/>
    </w:p>
    <w:p w:rsidR="00272807" w:rsidRDefault="00987E9E" w:rsidP="00E31C5E">
      <w:pPr>
        <w:pStyle w:val="ac"/>
        <w:numPr>
          <w:ilvl w:val="0"/>
          <w:numId w:val="25"/>
        </w:numPr>
        <w:suppressAutoHyphens/>
        <w:spacing w:after="200" w:line="312" w:lineRule="auto"/>
        <w:jc w:val="both"/>
        <w:rPr>
          <w:rFonts w:ascii="Times New Roman" w:eastAsia="Times New Roman" w:hAnsi="Times New Roman" w:cs="Times New Roman"/>
          <w:sz w:val="28"/>
          <w:szCs w:val="28"/>
          <w:lang w:eastAsia="ru-RU"/>
        </w:rPr>
      </w:pPr>
      <w:r w:rsidRPr="00E31C5E">
        <w:rPr>
          <w:rFonts w:ascii="Times New Roman" w:eastAsia="Times New Roman" w:hAnsi="Times New Roman" w:cs="Times New Roman"/>
          <w:sz w:val="28"/>
          <w:szCs w:val="28"/>
          <w:lang w:eastAsia="ru-RU"/>
        </w:rPr>
        <w:t xml:space="preserve">Реконструкция участка трубопровода системы теплоснабжения от </w:t>
      </w:r>
      <w:r w:rsidR="00E31C5E" w:rsidRPr="00E31C5E">
        <w:rPr>
          <w:rFonts w:ascii="Times New Roman" w:eastAsia="Times New Roman" w:hAnsi="Times New Roman" w:cs="Times New Roman"/>
          <w:sz w:val="28"/>
          <w:szCs w:val="28"/>
          <w:lang w:eastAsia="ru-RU"/>
        </w:rPr>
        <w:t>УТ-</w:t>
      </w:r>
      <w:r w:rsidR="00B80AE4">
        <w:rPr>
          <w:rFonts w:ascii="Times New Roman" w:eastAsia="Times New Roman" w:hAnsi="Times New Roman" w:cs="Times New Roman"/>
          <w:sz w:val="28"/>
          <w:szCs w:val="28"/>
          <w:lang w:eastAsia="ru-RU"/>
        </w:rPr>
        <w:t>1</w:t>
      </w:r>
      <w:r w:rsidR="00E31C5E" w:rsidRPr="00E31C5E">
        <w:rPr>
          <w:rFonts w:ascii="Times New Roman" w:eastAsia="Times New Roman" w:hAnsi="Times New Roman" w:cs="Times New Roman"/>
          <w:sz w:val="28"/>
          <w:szCs w:val="28"/>
          <w:lang w:eastAsia="ru-RU"/>
        </w:rPr>
        <w:t xml:space="preserve"> : </w:t>
      </w:r>
      <w:r w:rsidR="00077178">
        <w:rPr>
          <w:rFonts w:ascii="Times New Roman" w:eastAsia="Times New Roman" w:hAnsi="Times New Roman" w:cs="Times New Roman"/>
          <w:sz w:val="28"/>
          <w:szCs w:val="28"/>
          <w:lang w:eastAsia="ru-RU"/>
        </w:rPr>
        <w:t>УТ-2</w:t>
      </w:r>
      <w:r w:rsidRPr="00E31C5E">
        <w:rPr>
          <w:rFonts w:ascii="Times New Roman" w:eastAsia="Times New Roman" w:hAnsi="Times New Roman" w:cs="Times New Roman"/>
          <w:sz w:val="28"/>
          <w:szCs w:val="28"/>
          <w:lang w:eastAsia="ru-RU"/>
        </w:rPr>
        <w:t xml:space="preserve">, </w:t>
      </w:r>
      <w:r w:rsidR="001C7DF1">
        <w:rPr>
          <w:rFonts w:ascii="Times New Roman" w:eastAsia="Times New Roman" w:hAnsi="Times New Roman" w:cs="Times New Roman"/>
          <w:sz w:val="28"/>
          <w:szCs w:val="28"/>
          <w:lang w:eastAsia="ru-RU"/>
        </w:rPr>
        <w:t>п. Алое Поле</w:t>
      </w:r>
      <w:r w:rsidR="00E31C5E">
        <w:rPr>
          <w:rFonts w:ascii="Times New Roman" w:eastAsia="Times New Roman" w:hAnsi="Times New Roman" w:cs="Times New Roman"/>
          <w:sz w:val="28"/>
          <w:szCs w:val="28"/>
          <w:lang w:eastAsia="ru-RU"/>
        </w:rPr>
        <w:t>;</w:t>
      </w:r>
    </w:p>
    <w:p w:rsidR="00077178" w:rsidRDefault="00077178" w:rsidP="00077178">
      <w:pPr>
        <w:pStyle w:val="ac"/>
        <w:numPr>
          <w:ilvl w:val="0"/>
          <w:numId w:val="25"/>
        </w:numPr>
        <w:suppressAutoHyphens/>
        <w:spacing w:after="200" w:line="312" w:lineRule="auto"/>
        <w:jc w:val="both"/>
        <w:rPr>
          <w:rFonts w:ascii="Times New Roman" w:eastAsia="Times New Roman" w:hAnsi="Times New Roman" w:cs="Times New Roman"/>
          <w:sz w:val="28"/>
          <w:szCs w:val="28"/>
          <w:lang w:eastAsia="ru-RU"/>
        </w:rPr>
      </w:pPr>
      <w:r w:rsidRPr="00E31C5E">
        <w:rPr>
          <w:rFonts w:ascii="Times New Roman" w:eastAsia="Times New Roman" w:hAnsi="Times New Roman" w:cs="Times New Roman"/>
          <w:sz w:val="28"/>
          <w:szCs w:val="28"/>
          <w:lang w:eastAsia="ru-RU"/>
        </w:rPr>
        <w:t>Реконструкция участка трубопровода системы теплоснабжения от УТ-</w:t>
      </w:r>
      <w:r>
        <w:rPr>
          <w:rFonts w:ascii="Times New Roman" w:eastAsia="Times New Roman" w:hAnsi="Times New Roman" w:cs="Times New Roman"/>
          <w:sz w:val="28"/>
          <w:szCs w:val="28"/>
          <w:lang w:eastAsia="ru-RU"/>
        </w:rPr>
        <w:t>2</w:t>
      </w:r>
      <w:r w:rsidRPr="00E31C5E">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СОШ</w:t>
      </w:r>
      <w:r w:rsidRPr="00E31C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 Алое Поле.</w:t>
      </w:r>
    </w:p>
    <w:p w:rsidR="00C83E5C" w:rsidRDefault="00272807" w:rsidP="00C83E5C">
      <w:pPr>
        <w:pStyle w:val="a4"/>
      </w:pPr>
      <w:bookmarkStart w:id="272" w:name="_Toc533296812"/>
      <w:bookmarkStart w:id="273" w:name="_Toc533538323"/>
      <w:r>
        <w:t>8.8. П</w:t>
      </w:r>
      <w:r w:rsidR="00C83E5C" w:rsidRPr="00104D63">
        <w:t>редложени</w:t>
      </w:r>
      <w:r>
        <w:t>я</w:t>
      </w:r>
      <w:r w:rsidR="00C83E5C" w:rsidRPr="00104D63">
        <w:t xml:space="preserve"> по строительству и реконструкции насосных станций</w:t>
      </w:r>
      <w:bookmarkEnd w:id="272"/>
      <w:bookmarkEnd w:id="273"/>
    </w:p>
    <w:p w:rsidR="00272807" w:rsidRPr="00272807" w:rsidRDefault="00272807" w:rsidP="0027280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Pr="00272807">
        <w:rPr>
          <w:rFonts w:ascii="Times New Roman" w:eastAsia="Times New Roman" w:hAnsi="Times New Roman" w:cs="Times New Roman"/>
          <w:sz w:val="28"/>
          <w:szCs w:val="28"/>
          <w:lang w:eastAsia="ru-RU"/>
        </w:rPr>
        <w:t>троительств</w:t>
      </w:r>
      <w:r>
        <w:rPr>
          <w:rFonts w:ascii="Times New Roman" w:eastAsia="Times New Roman" w:hAnsi="Times New Roman" w:cs="Times New Roman"/>
          <w:sz w:val="28"/>
          <w:szCs w:val="28"/>
          <w:lang w:eastAsia="ru-RU"/>
        </w:rPr>
        <w:t>о</w:t>
      </w:r>
      <w:r w:rsidRPr="00272807">
        <w:rPr>
          <w:rFonts w:ascii="Times New Roman" w:eastAsia="Times New Roman" w:hAnsi="Times New Roman" w:cs="Times New Roman"/>
          <w:sz w:val="28"/>
          <w:szCs w:val="28"/>
          <w:lang w:eastAsia="ru-RU"/>
        </w:rPr>
        <w:t xml:space="preserve"> и реконструкци</w:t>
      </w:r>
      <w:r>
        <w:rPr>
          <w:rFonts w:ascii="Times New Roman" w:eastAsia="Times New Roman" w:hAnsi="Times New Roman" w:cs="Times New Roman"/>
          <w:sz w:val="28"/>
          <w:szCs w:val="28"/>
          <w:lang w:eastAsia="ru-RU"/>
        </w:rPr>
        <w:t>я</w:t>
      </w:r>
      <w:r w:rsidRPr="00272807">
        <w:rPr>
          <w:rFonts w:ascii="Times New Roman" w:eastAsia="Times New Roman" w:hAnsi="Times New Roman" w:cs="Times New Roman"/>
          <w:sz w:val="28"/>
          <w:szCs w:val="28"/>
          <w:lang w:eastAsia="ru-RU"/>
        </w:rPr>
        <w:t xml:space="preserve"> насосных станций</w:t>
      </w:r>
      <w:r>
        <w:rPr>
          <w:rFonts w:ascii="Times New Roman" w:eastAsia="Times New Roman" w:hAnsi="Times New Roman" w:cs="Times New Roman"/>
          <w:sz w:val="28"/>
          <w:szCs w:val="28"/>
          <w:lang w:eastAsia="ru-RU"/>
        </w:rPr>
        <w:t xml:space="preserve"> не предусматривается.</w:t>
      </w:r>
    </w:p>
    <w:p w:rsidR="00C83E5C" w:rsidRPr="00104D63" w:rsidRDefault="00C83E5C" w:rsidP="00C83E5C">
      <w:pPr>
        <w:pStyle w:val="a4"/>
      </w:pPr>
      <w:bookmarkStart w:id="274" w:name="_Toc533296813"/>
      <w:bookmarkStart w:id="275" w:name="_Toc533538324"/>
      <w:r w:rsidRPr="00104D63">
        <w:t>Глава 9 Предложения по переводу открытых систем теплоснабжения (горячего водоснабжения) в закрытые системы горячего водоснабжения</w:t>
      </w:r>
      <w:bookmarkEnd w:id="274"/>
      <w:bookmarkEnd w:id="275"/>
    </w:p>
    <w:p w:rsidR="00C83E5C" w:rsidRPr="00272807" w:rsidRDefault="00272807" w:rsidP="00272807">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272807">
        <w:rPr>
          <w:rFonts w:ascii="Times New Roman" w:eastAsia="Times New Roman" w:hAnsi="Times New Roman" w:cs="Times New Roman"/>
          <w:sz w:val="28"/>
          <w:szCs w:val="28"/>
          <w:lang w:eastAsia="ru-RU"/>
        </w:rPr>
        <w:t xml:space="preserve">На территории сельского поселения закрытая система </w:t>
      </w:r>
      <w:r w:rsidR="00FD69CB">
        <w:rPr>
          <w:rFonts w:ascii="Times New Roman" w:eastAsia="Times New Roman" w:hAnsi="Times New Roman" w:cs="Times New Roman"/>
          <w:sz w:val="28"/>
          <w:szCs w:val="28"/>
          <w:lang w:eastAsia="ru-RU"/>
        </w:rPr>
        <w:t>теплоснабжения</w:t>
      </w:r>
      <w:r>
        <w:rPr>
          <w:rFonts w:ascii="Times New Roman" w:eastAsia="Times New Roman" w:hAnsi="Times New Roman" w:cs="Times New Roman"/>
          <w:sz w:val="28"/>
          <w:szCs w:val="28"/>
          <w:lang w:eastAsia="ru-RU"/>
        </w:rPr>
        <w:t>.</w:t>
      </w:r>
    </w:p>
    <w:p w:rsidR="00C83E5C" w:rsidRPr="005D3760" w:rsidRDefault="00C83E5C" w:rsidP="00C83E5C">
      <w:pPr>
        <w:pStyle w:val="a4"/>
      </w:pPr>
      <w:bookmarkStart w:id="276" w:name="_Toc533296820"/>
      <w:bookmarkStart w:id="277" w:name="_Toc533538325"/>
      <w:r w:rsidRPr="005D3760">
        <w:t>Глава 10 Перспективные топливные балансы</w:t>
      </w:r>
      <w:bookmarkEnd w:id="276"/>
      <w:bookmarkEnd w:id="277"/>
    </w:p>
    <w:p w:rsidR="00C83E5C" w:rsidRPr="005D3760" w:rsidRDefault="00C83E5C" w:rsidP="00C83E5C">
      <w:pPr>
        <w:pStyle w:val="a4"/>
      </w:pPr>
      <w:bookmarkStart w:id="278" w:name="_Toc533296821"/>
      <w:bookmarkStart w:id="279" w:name="_Toc533538326"/>
      <w:r w:rsidRPr="005D3760">
        <w:t>10.1.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bookmarkEnd w:id="278"/>
      <w:bookmarkEnd w:id="279"/>
    </w:p>
    <w:p w:rsidR="005D3760" w:rsidRPr="005D3760" w:rsidRDefault="005D3760" w:rsidP="005D3760">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D3760">
        <w:rPr>
          <w:rFonts w:ascii="Times New Roman" w:eastAsia="Times New Roman" w:hAnsi="Times New Roman" w:cs="Times New Roman"/>
          <w:sz w:val="28"/>
          <w:szCs w:val="28"/>
          <w:lang w:eastAsia="ru-RU"/>
        </w:rPr>
        <w:t xml:space="preserve">Перспективные максимальные часовые и годовые расходы основного вида топлива для зимнего </w:t>
      </w:r>
      <w:r w:rsidR="00B6111E">
        <w:rPr>
          <w:rFonts w:ascii="Times New Roman" w:eastAsia="Times New Roman" w:hAnsi="Times New Roman" w:cs="Times New Roman"/>
          <w:sz w:val="28"/>
          <w:szCs w:val="28"/>
          <w:lang w:eastAsia="ru-RU"/>
        </w:rPr>
        <w:t>периода</w:t>
      </w:r>
      <w:r w:rsidRPr="005D3760">
        <w:rPr>
          <w:rFonts w:ascii="Times New Roman" w:eastAsia="Times New Roman" w:hAnsi="Times New Roman" w:cs="Times New Roman"/>
          <w:sz w:val="28"/>
          <w:szCs w:val="28"/>
          <w:lang w:eastAsia="ru-RU"/>
        </w:rPr>
        <w:t>, необходимого для обеспечения нормативного функционирования источников тепловой энергии на территории поселения не изменятся.</w:t>
      </w:r>
    </w:p>
    <w:p w:rsidR="00C83E5C" w:rsidRPr="005D3760" w:rsidRDefault="00C83E5C" w:rsidP="00C83E5C">
      <w:pPr>
        <w:pStyle w:val="a4"/>
      </w:pPr>
      <w:bookmarkStart w:id="280" w:name="_Toc533296822"/>
      <w:bookmarkStart w:id="281" w:name="_Toc533538327"/>
      <w:r w:rsidRPr="005D3760">
        <w:t>10.2. Результаты расчетов по каждому источнику тепловой энергии нормативных запасов топлива</w:t>
      </w:r>
      <w:bookmarkEnd w:id="280"/>
      <w:bookmarkEnd w:id="281"/>
    </w:p>
    <w:p w:rsidR="005D3760" w:rsidRPr="005D3760" w:rsidRDefault="005D3760" w:rsidP="005D3760">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D3760">
        <w:rPr>
          <w:rFonts w:ascii="Times New Roman" w:eastAsia="Times New Roman" w:hAnsi="Times New Roman" w:cs="Times New Roman"/>
          <w:sz w:val="28"/>
          <w:szCs w:val="28"/>
          <w:lang w:eastAsia="ru-RU"/>
        </w:rPr>
        <w:lastRenderedPageBreak/>
        <w:t>Запас топлива отсутствует.</w:t>
      </w:r>
    </w:p>
    <w:p w:rsidR="00C83E5C" w:rsidRPr="005D3760" w:rsidRDefault="00C83E5C" w:rsidP="00C83E5C">
      <w:pPr>
        <w:pStyle w:val="a4"/>
      </w:pPr>
      <w:bookmarkStart w:id="282" w:name="_Toc533296823"/>
      <w:bookmarkStart w:id="283" w:name="_Toc533538328"/>
      <w:r w:rsidRPr="005D3760">
        <w:t>10.3. Вид топлива, потребляемый источником тепловой энергии, в том числе с использованием возобновляемых источников энергии и местных видов топлива</w:t>
      </w:r>
      <w:bookmarkEnd w:id="282"/>
      <w:bookmarkEnd w:id="283"/>
    </w:p>
    <w:p w:rsidR="005D3760" w:rsidRPr="005D3760" w:rsidRDefault="005D3760" w:rsidP="005D3760">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D3760">
        <w:rPr>
          <w:rFonts w:ascii="Times New Roman" w:eastAsia="Times New Roman" w:hAnsi="Times New Roman" w:cs="Times New Roman"/>
          <w:sz w:val="28"/>
          <w:szCs w:val="28"/>
          <w:lang w:eastAsia="ru-RU"/>
        </w:rPr>
        <w:t>На источнике тепловой энергии используется природный газ.</w:t>
      </w:r>
    </w:p>
    <w:p w:rsidR="00C83E5C" w:rsidRPr="00104D63" w:rsidRDefault="00C83E5C" w:rsidP="00C83E5C">
      <w:pPr>
        <w:pStyle w:val="a4"/>
      </w:pPr>
      <w:bookmarkStart w:id="284" w:name="_Toc533296824"/>
      <w:bookmarkStart w:id="285" w:name="_Toc533538329"/>
      <w:r w:rsidRPr="00104D63">
        <w:t>Глава 11 Оценка надежности теплоснабжения</w:t>
      </w:r>
      <w:bookmarkEnd w:id="284"/>
      <w:bookmarkEnd w:id="285"/>
      <w:r w:rsidRPr="00104D63">
        <w:t xml:space="preserve"> </w:t>
      </w:r>
    </w:p>
    <w:p w:rsidR="00C83E5C" w:rsidRDefault="00A4159E" w:rsidP="00C83E5C">
      <w:pPr>
        <w:pStyle w:val="a4"/>
      </w:pPr>
      <w:bookmarkStart w:id="286" w:name="_Toc533296825"/>
      <w:bookmarkStart w:id="287" w:name="_Toc533538330"/>
      <w:r>
        <w:t>11.1. Методы</w:t>
      </w:r>
      <w:r w:rsidR="00C83E5C" w:rsidRPr="00104D63">
        <w:t xml:space="preserve"> и результат</w:t>
      </w:r>
      <w:r>
        <w:t>ы</w:t>
      </w:r>
      <w:r w:rsidR="00C83E5C" w:rsidRPr="00104D63">
        <w:t xml:space="preserve"> обработки данных по отказам участков тепловых сетей (аварийным ситуациям), средней частоты отказов участков тепловых сетей (аварийных ситуаций) в каждой системе теплоснабжения</w:t>
      </w:r>
      <w:bookmarkEnd w:id="286"/>
      <w:bookmarkEnd w:id="287"/>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6.27-6.31 раздела «Надежность».</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В 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[Кг], живучести [Ж]. 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для: </w:t>
      </w:r>
    </w:p>
    <w:p w:rsidR="00F36B1F" w:rsidRPr="00F36B1F" w:rsidRDefault="00F36B1F" w:rsidP="00F36B1F">
      <w:pPr>
        <w:pStyle w:val="ac"/>
        <w:numPr>
          <w:ilvl w:val="0"/>
          <w:numId w:val="21"/>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источника теплоты Рит = </w:t>
      </w:r>
      <w:r w:rsidR="0092644B">
        <w:rPr>
          <w:rFonts w:ascii="Times New Roman" w:eastAsia="Times New Roman" w:hAnsi="Times New Roman" w:cs="Times New Roman"/>
          <w:sz w:val="28"/>
          <w:szCs w:val="28"/>
          <w:lang w:eastAsia="ru-RU"/>
        </w:rPr>
        <w:t>1</w:t>
      </w:r>
      <w:r w:rsidRPr="00F36B1F">
        <w:rPr>
          <w:rFonts w:ascii="Times New Roman" w:eastAsia="Times New Roman" w:hAnsi="Times New Roman" w:cs="Times New Roman"/>
          <w:sz w:val="28"/>
          <w:szCs w:val="28"/>
          <w:lang w:eastAsia="ru-RU"/>
        </w:rPr>
        <w:t xml:space="preserve">; </w:t>
      </w:r>
    </w:p>
    <w:p w:rsidR="00F36B1F" w:rsidRPr="00F36B1F" w:rsidRDefault="00F36B1F" w:rsidP="00F36B1F">
      <w:pPr>
        <w:pStyle w:val="ac"/>
        <w:numPr>
          <w:ilvl w:val="0"/>
          <w:numId w:val="21"/>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тепловых сетей </w:t>
      </w:r>
      <w:r w:rsidR="002C03C7">
        <w:rPr>
          <w:rFonts w:ascii="Times New Roman" w:eastAsia="Times New Roman" w:hAnsi="Times New Roman" w:cs="Times New Roman"/>
          <w:sz w:val="28"/>
          <w:szCs w:val="28"/>
          <w:lang w:eastAsia="ru-RU"/>
        </w:rPr>
        <w:t>К</w:t>
      </w:r>
      <w:r w:rsidRPr="00F36B1F">
        <w:rPr>
          <w:rFonts w:ascii="Times New Roman" w:eastAsia="Times New Roman" w:hAnsi="Times New Roman" w:cs="Times New Roman"/>
          <w:sz w:val="28"/>
          <w:szCs w:val="28"/>
          <w:lang w:eastAsia="ru-RU"/>
        </w:rPr>
        <w:t xml:space="preserve">с= </w:t>
      </w:r>
      <w:r w:rsidR="002C03C7">
        <w:rPr>
          <w:rFonts w:ascii="Times New Roman" w:eastAsia="Times New Roman" w:hAnsi="Times New Roman" w:cs="Times New Roman"/>
          <w:sz w:val="28"/>
          <w:szCs w:val="28"/>
          <w:lang w:eastAsia="ru-RU"/>
        </w:rPr>
        <w:t>1</w:t>
      </w:r>
      <w:r w:rsidRPr="00F36B1F">
        <w:rPr>
          <w:rFonts w:ascii="Times New Roman" w:eastAsia="Times New Roman" w:hAnsi="Times New Roman" w:cs="Times New Roman"/>
          <w:sz w:val="28"/>
          <w:szCs w:val="28"/>
          <w:lang w:eastAsia="ru-RU"/>
        </w:rPr>
        <w:t xml:space="preserve">; </w:t>
      </w:r>
    </w:p>
    <w:p w:rsidR="00F36B1F" w:rsidRPr="00F36B1F" w:rsidRDefault="00F36B1F" w:rsidP="00F36B1F">
      <w:pPr>
        <w:pStyle w:val="ac"/>
        <w:numPr>
          <w:ilvl w:val="0"/>
          <w:numId w:val="21"/>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потребителя теплоты </w:t>
      </w:r>
      <w:proofErr w:type="spellStart"/>
      <w:r w:rsidRPr="00F36B1F">
        <w:rPr>
          <w:rFonts w:ascii="Times New Roman" w:eastAsia="Times New Roman" w:hAnsi="Times New Roman" w:cs="Times New Roman"/>
          <w:sz w:val="28"/>
          <w:szCs w:val="28"/>
          <w:lang w:eastAsia="ru-RU"/>
        </w:rPr>
        <w:t>Рпт</w:t>
      </w:r>
      <w:proofErr w:type="spellEnd"/>
      <w:r w:rsidRPr="00F36B1F">
        <w:rPr>
          <w:rFonts w:ascii="Times New Roman" w:eastAsia="Times New Roman" w:hAnsi="Times New Roman" w:cs="Times New Roman"/>
          <w:sz w:val="28"/>
          <w:szCs w:val="28"/>
          <w:lang w:eastAsia="ru-RU"/>
        </w:rPr>
        <w:t xml:space="preserve">= 0,99; </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Нормативные показатели безотказности тепловых сетей обеспечиваются следующими мероприятиями: </w:t>
      </w:r>
    </w:p>
    <w:p w:rsidR="00F36B1F" w:rsidRPr="00F36B1F" w:rsidRDefault="00F36B1F" w:rsidP="00F36B1F">
      <w:pPr>
        <w:pStyle w:val="ac"/>
        <w:numPr>
          <w:ilvl w:val="0"/>
          <w:numId w:val="22"/>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lastRenderedPageBreak/>
        <w:t xml:space="preserve">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 </w:t>
      </w:r>
    </w:p>
    <w:p w:rsidR="00F36B1F" w:rsidRPr="00F36B1F" w:rsidRDefault="00F36B1F" w:rsidP="00F36B1F">
      <w:pPr>
        <w:pStyle w:val="ac"/>
        <w:numPr>
          <w:ilvl w:val="0"/>
          <w:numId w:val="22"/>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местом размещения резервных трубопроводных связей между радиальными теплопроводами; </w:t>
      </w:r>
    </w:p>
    <w:p w:rsidR="00F36B1F" w:rsidRPr="00F36B1F" w:rsidRDefault="00F36B1F" w:rsidP="00F36B1F">
      <w:pPr>
        <w:pStyle w:val="ac"/>
        <w:numPr>
          <w:ilvl w:val="0"/>
          <w:numId w:val="22"/>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достаточностью </w:t>
      </w:r>
      <w:r w:rsidR="001109D3" w:rsidRPr="00F36B1F">
        <w:rPr>
          <w:rFonts w:ascii="Times New Roman" w:eastAsia="Times New Roman" w:hAnsi="Times New Roman" w:cs="Times New Roman"/>
          <w:sz w:val="28"/>
          <w:szCs w:val="28"/>
          <w:lang w:eastAsia="ru-RU"/>
        </w:rPr>
        <w:t>диаметров,</w:t>
      </w:r>
      <w:r w:rsidRPr="00F36B1F">
        <w:rPr>
          <w:rFonts w:ascii="Times New Roman" w:eastAsia="Times New Roman" w:hAnsi="Times New Roman" w:cs="Times New Roman"/>
          <w:sz w:val="28"/>
          <w:szCs w:val="28"/>
          <w:lang w:eastAsia="ru-RU"/>
        </w:rPr>
        <w:t xml:space="preserve">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rsidR="00F36B1F" w:rsidRPr="00F36B1F" w:rsidRDefault="00F36B1F" w:rsidP="00F36B1F">
      <w:pPr>
        <w:pStyle w:val="ac"/>
        <w:numPr>
          <w:ilvl w:val="0"/>
          <w:numId w:val="22"/>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очередность ремонтов и замен теплопроводов, частично или полностью утративших свой ресурс. </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Готовность системы теплоснабжения к исправной работе в течении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Минимально допустимый показатель готовности СЦТ к исправной работе Кг принимается 0,97. </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Нормативные показатели готовности систем теплоснабжения обеспечиваются следующими мероприятиями: </w:t>
      </w:r>
    </w:p>
    <w:p w:rsidR="00F36B1F" w:rsidRPr="00F36B1F" w:rsidRDefault="00F36B1F" w:rsidP="00F36B1F">
      <w:pPr>
        <w:pStyle w:val="ac"/>
        <w:numPr>
          <w:ilvl w:val="0"/>
          <w:numId w:val="24"/>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готовностью СЦТ к отопительному сезону; </w:t>
      </w:r>
    </w:p>
    <w:p w:rsidR="00F36B1F" w:rsidRPr="00F36B1F" w:rsidRDefault="00F36B1F" w:rsidP="00F36B1F">
      <w:pPr>
        <w:pStyle w:val="ac"/>
        <w:numPr>
          <w:ilvl w:val="0"/>
          <w:numId w:val="24"/>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достаточностью установленной (располагаемой) тепловой мощности источника тепловой энергии для обеспечения исправного функционирования СЦТ при нерасчетных похолоданиях; </w:t>
      </w:r>
    </w:p>
    <w:p w:rsidR="00F36B1F" w:rsidRPr="00F36B1F" w:rsidRDefault="00F36B1F" w:rsidP="00F36B1F">
      <w:pPr>
        <w:pStyle w:val="ac"/>
        <w:numPr>
          <w:ilvl w:val="0"/>
          <w:numId w:val="24"/>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способностью тепловых сетей обеспечить исправное функционирование СЦТ при нерасчетных похолоданиях; </w:t>
      </w:r>
    </w:p>
    <w:p w:rsidR="00F36B1F" w:rsidRPr="00F36B1F" w:rsidRDefault="00F36B1F" w:rsidP="00F36B1F">
      <w:pPr>
        <w:pStyle w:val="ac"/>
        <w:numPr>
          <w:ilvl w:val="0"/>
          <w:numId w:val="24"/>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организационными и техническими мерами, необходимые для обеспечения исправного функционирования СЦТ на уровне заданной готовности; </w:t>
      </w:r>
    </w:p>
    <w:p w:rsidR="00F36B1F" w:rsidRPr="00F36B1F" w:rsidRDefault="00F36B1F" w:rsidP="00F36B1F">
      <w:pPr>
        <w:pStyle w:val="ac"/>
        <w:numPr>
          <w:ilvl w:val="0"/>
          <w:numId w:val="24"/>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максимально допустимым числом часов готовности для источника теплоты. </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lastRenderedPageBreak/>
        <w:t xml:space="preserve">Потребители теплоты по надежности теплоснабжения делятся на три категории: </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Первая категория - потребители, не допускающие перерывов в подаче расчетного количества теплоты и снижения температуры воздуха </w:t>
      </w:r>
      <w:r w:rsidR="002C03C7" w:rsidRPr="00F36B1F">
        <w:rPr>
          <w:rFonts w:ascii="Times New Roman" w:eastAsia="Times New Roman" w:hAnsi="Times New Roman" w:cs="Times New Roman"/>
          <w:sz w:val="28"/>
          <w:szCs w:val="28"/>
          <w:lang w:eastAsia="ru-RU"/>
        </w:rPr>
        <w:t>в помещениях,</w:t>
      </w:r>
      <w:r w:rsidRPr="00F36B1F">
        <w:rPr>
          <w:rFonts w:ascii="Times New Roman" w:eastAsia="Times New Roman" w:hAnsi="Times New Roman" w:cs="Times New Roman"/>
          <w:sz w:val="28"/>
          <w:szCs w:val="28"/>
          <w:lang w:eastAsia="ru-RU"/>
        </w:rPr>
        <w:t xml:space="preserve"> ниже предусмотренных ГОСТ 30494. 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 </w:t>
      </w:r>
    </w:p>
    <w:p w:rsid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Вторая категория - потребители, допускающие снижение температуры в отапливаемых помещениях на период ликвидации аварии, но не более 54 ч: </w:t>
      </w:r>
    </w:p>
    <w:p w:rsidR="00F36B1F" w:rsidRPr="00F36B1F" w:rsidRDefault="00F36B1F" w:rsidP="00F36B1F">
      <w:pPr>
        <w:pStyle w:val="ac"/>
        <w:numPr>
          <w:ilvl w:val="0"/>
          <w:numId w:val="23"/>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жилых и общественных зданий до 12 °С; </w:t>
      </w:r>
    </w:p>
    <w:p w:rsidR="00F36B1F" w:rsidRPr="00F36B1F" w:rsidRDefault="00F36B1F" w:rsidP="00F36B1F">
      <w:pPr>
        <w:pStyle w:val="ac"/>
        <w:numPr>
          <w:ilvl w:val="0"/>
          <w:numId w:val="23"/>
        </w:numPr>
        <w:suppressAutoHyphens/>
        <w:spacing w:after="200" w:line="312" w:lineRule="auto"/>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 xml:space="preserve">промышленных зданий до 8 °С. </w:t>
      </w:r>
    </w:p>
    <w:p w:rsidR="00A4159E" w:rsidRPr="00F36B1F" w:rsidRDefault="00F36B1F" w:rsidP="00F36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36B1F">
        <w:rPr>
          <w:rFonts w:ascii="Times New Roman" w:eastAsia="Times New Roman" w:hAnsi="Times New Roman" w:cs="Times New Roman"/>
          <w:sz w:val="28"/>
          <w:szCs w:val="28"/>
          <w:lang w:eastAsia="ru-RU"/>
        </w:rPr>
        <w:t>Отказов на тепловых сетях, приведших к нарушению теплоснабжения, не зарегистрировано.</w:t>
      </w:r>
    </w:p>
    <w:p w:rsidR="00C83E5C" w:rsidRDefault="00A4159E" w:rsidP="00C83E5C">
      <w:pPr>
        <w:pStyle w:val="a4"/>
      </w:pPr>
      <w:bookmarkStart w:id="288" w:name="_Toc533296826"/>
      <w:bookmarkStart w:id="289" w:name="_Toc533538331"/>
      <w:r>
        <w:t>11.2. Методы</w:t>
      </w:r>
      <w:r w:rsidR="00C83E5C" w:rsidRPr="00104D63">
        <w:t xml:space="preserve"> и результат</w:t>
      </w:r>
      <w:r>
        <w:t>ы</w:t>
      </w:r>
      <w:r w:rsidR="00C83E5C" w:rsidRPr="00104D63">
        <w:t xml:space="preserve"> обработки данных по восстановлениям отказавших участков тепловых сетей (участков тепловых сетей, на которых произошли аварийные ситуации), среднего времени восстановления отказавших участков тепловых сетей в каждой системе теплоснабжения</w:t>
      </w:r>
      <w:bookmarkEnd w:id="288"/>
      <w:bookmarkEnd w:id="289"/>
    </w:p>
    <w:p w:rsidR="00A4159E" w:rsidRPr="00594CD1" w:rsidRDefault="00594CD1" w:rsidP="00594CD1">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94CD1">
        <w:rPr>
          <w:rFonts w:ascii="Times New Roman" w:eastAsia="Times New Roman" w:hAnsi="Times New Roman" w:cs="Times New Roman"/>
          <w:sz w:val="28"/>
          <w:szCs w:val="28"/>
          <w:lang w:eastAsia="ru-RU"/>
        </w:rPr>
        <w:t>Время восстановления повреждений на тепловых сетях не превышает нормы восстановления теплоснабжения, определенные в СП 124.13330.2012 «Тепловые сети» и в «Правилах предоставления коммунальных услуг собственникам и пользователям помещений в многоквартирных домах и жилых домов», утвержденных Постановлением от 06.05.2011 г. № 354.</w:t>
      </w:r>
    </w:p>
    <w:p w:rsidR="00C83E5C" w:rsidRDefault="00A4159E" w:rsidP="00C83E5C">
      <w:pPr>
        <w:pStyle w:val="a4"/>
      </w:pPr>
      <w:bookmarkStart w:id="290" w:name="_Toc533296827"/>
      <w:bookmarkStart w:id="291" w:name="_Toc533538332"/>
      <w:r>
        <w:t>11.3.</w:t>
      </w:r>
      <w:r w:rsidR="00C83E5C" w:rsidRPr="00104D63">
        <w:t xml:space="preserve"> </w:t>
      </w:r>
      <w:r>
        <w:t>Р</w:t>
      </w:r>
      <w:r w:rsidR="00C83E5C" w:rsidRPr="00104D63">
        <w:t>езультат</w:t>
      </w:r>
      <w:r>
        <w:t>ы</w:t>
      </w:r>
      <w:r w:rsidR="00C83E5C" w:rsidRPr="00104D63">
        <w:t xml:space="preserve"> оценки вероятности отказа (аварийной ситуации) и безотказной (безаварийной) работы системы теплоснабжения по отношению к потребителям, присоединенным к магистральным и распределительным теплопроводам</w:t>
      </w:r>
      <w:bookmarkEnd w:id="290"/>
      <w:bookmarkEnd w:id="291"/>
    </w:p>
    <w:p w:rsidR="00A4159E" w:rsidRPr="00594CD1" w:rsidRDefault="00594CD1" w:rsidP="00594CD1">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94CD1">
        <w:rPr>
          <w:rFonts w:ascii="Times New Roman" w:eastAsia="Times New Roman" w:hAnsi="Times New Roman" w:cs="Times New Roman"/>
          <w:sz w:val="28"/>
          <w:szCs w:val="28"/>
          <w:lang w:eastAsia="ru-RU"/>
        </w:rPr>
        <w:t>Результат расчета средней вероятности безотказной работы теплопровода, состоящего из последовательно соединенных отдельных секционированных участков теплопровода, входящих в состав магистрального теплопровода, относительно конечного потребителя</w:t>
      </w:r>
      <w:r>
        <w:rPr>
          <w:rFonts w:ascii="Times New Roman" w:eastAsia="Times New Roman" w:hAnsi="Times New Roman" w:cs="Times New Roman"/>
          <w:sz w:val="28"/>
          <w:szCs w:val="28"/>
          <w:lang w:eastAsia="ru-RU"/>
        </w:rPr>
        <w:t xml:space="preserve"> составляет 0,988. </w:t>
      </w:r>
      <w:r w:rsidRPr="00594CD1">
        <w:rPr>
          <w:rFonts w:ascii="Times New Roman" w:eastAsia="Times New Roman" w:hAnsi="Times New Roman" w:cs="Times New Roman"/>
          <w:sz w:val="28"/>
          <w:szCs w:val="28"/>
          <w:lang w:eastAsia="ru-RU"/>
        </w:rPr>
        <w:t xml:space="preserve">Средняя вероятность безотказной работы теплопровода, </w:t>
      </w:r>
      <w:r w:rsidRPr="00594CD1">
        <w:rPr>
          <w:rFonts w:ascii="Times New Roman" w:eastAsia="Times New Roman" w:hAnsi="Times New Roman" w:cs="Times New Roman"/>
          <w:sz w:val="28"/>
          <w:szCs w:val="28"/>
          <w:lang w:eastAsia="ru-RU"/>
        </w:rPr>
        <w:lastRenderedPageBreak/>
        <w:t>состоящего из последовательно соединенных отдельных секционированных участков теплопровода равна произведению вероятностей безотказной работы отдельных секционированных участков теплопровода, входящих в состав магистрального теплопровода. Расчеты показывают, что вероятность безотказной работы магистрального теплопровод</w:t>
      </w:r>
      <w:r>
        <w:rPr>
          <w:rFonts w:ascii="Times New Roman" w:eastAsia="Times New Roman" w:hAnsi="Times New Roman" w:cs="Times New Roman"/>
          <w:sz w:val="28"/>
          <w:szCs w:val="28"/>
          <w:lang w:eastAsia="ru-RU"/>
        </w:rPr>
        <w:t>ов</w:t>
      </w:r>
      <w:r w:rsidRPr="00594CD1">
        <w:rPr>
          <w:rFonts w:ascii="Times New Roman" w:eastAsia="Times New Roman" w:hAnsi="Times New Roman" w:cs="Times New Roman"/>
          <w:sz w:val="28"/>
          <w:szCs w:val="28"/>
          <w:lang w:eastAsia="ru-RU"/>
        </w:rPr>
        <w:t xml:space="preserve"> составляет в среднем 0</w:t>
      </w:r>
      <w:r>
        <w:rPr>
          <w:rFonts w:ascii="Times New Roman" w:eastAsia="Times New Roman" w:hAnsi="Times New Roman" w:cs="Times New Roman"/>
          <w:sz w:val="28"/>
          <w:szCs w:val="28"/>
          <w:lang w:eastAsia="ru-RU"/>
        </w:rPr>
        <w:t>,</w:t>
      </w:r>
      <w:r w:rsidRPr="00594CD1">
        <w:rPr>
          <w:rFonts w:ascii="Times New Roman" w:eastAsia="Times New Roman" w:hAnsi="Times New Roman" w:cs="Times New Roman"/>
          <w:sz w:val="28"/>
          <w:szCs w:val="28"/>
          <w:lang w:eastAsia="ru-RU"/>
        </w:rPr>
        <w:t>9</w:t>
      </w:r>
      <w:r w:rsidR="00F36B1F">
        <w:rPr>
          <w:rFonts w:ascii="Times New Roman" w:eastAsia="Times New Roman" w:hAnsi="Times New Roman" w:cs="Times New Roman"/>
          <w:sz w:val="28"/>
          <w:szCs w:val="28"/>
          <w:lang w:eastAsia="ru-RU"/>
        </w:rPr>
        <w:t>8</w:t>
      </w:r>
      <w:r w:rsidRPr="00594CD1">
        <w:rPr>
          <w:rFonts w:ascii="Times New Roman" w:eastAsia="Times New Roman" w:hAnsi="Times New Roman" w:cs="Times New Roman"/>
          <w:sz w:val="28"/>
          <w:szCs w:val="28"/>
          <w:lang w:eastAsia="ru-RU"/>
        </w:rPr>
        <w:t xml:space="preserve">, что </w:t>
      </w:r>
      <w:r w:rsidR="00F36B1F">
        <w:rPr>
          <w:rFonts w:ascii="Times New Roman" w:eastAsia="Times New Roman" w:hAnsi="Times New Roman" w:cs="Times New Roman"/>
          <w:sz w:val="28"/>
          <w:szCs w:val="28"/>
          <w:lang w:eastAsia="ru-RU"/>
        </w:rPr>
        <w:t>выше</w:t>
      </w:r>
      <w:r w:rsidRPr="00594CD1">
        <w:rPr>
          <w:rFonts w:ascii="Times New Roman" w:eastAsia="Times New Roman" w:hAnsi="Times New Roman" w:cs="Times New Roman"/>
          <w:sz w:val="28"/>
          <w:szCs w:val="28"/>
          <w:lang w:eastAsia="ru-RU"/>
        </w:rPr>
        <w:t xml:space="preserve"> нормативной величины, требуемой в СНиП 41-02-2003.</w:t>
      </w:r>
    </w:p>
    <w:p w:rsidR="00C83E5C" w:rsidRDefault="00A4159E" w:rsidP="00C83E5C">
      <w:pPr>
        <w:pStyle w:val="a4"/>
      </w:pPr>
      <w:bookmarkStart w:id="292" w:name="_Toc533296828"/>
      <w:bookmarkStart w:id="293" w:name="_Toc533538333"/>
      <w:r>
        <w:t>11.4.</w:t>
      </w:r>
      <w:r w:rsidRPr="00104D63">
        <w:t xml:space="preserve"> </w:t>
      </w:r>
      <w:r>
        <w:t>Р</w:t>
      </w:r>
      <w:r w:rsidRPr="00104D63">
        <w:t>езультат</w:t>
      </w:r>
      <w:r>
        <w:t>ы</w:t>
      </w:r>
      <w:r w:rsidR="00C83E5C" w:rsidRPr="00104D63">
        <w:t xml:space="preserve"> оценки коэффициентов готовности теплопроводов к несению тепловой нагрузки</w:t>
      </w:r>
      <w:bookmarkEnd w:id="292"/>
      <w:bookmarkEnd w:id="293"/>
    </w:p>
    <w:p w:rsidR="00A4159E" w:rsidRPr="00594CD1" w:rsidRDefault="00594CD1" w:rsidP="00594CD1">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594CD1">
        <w:rPr>
          <w:rFonts w:ascii="Times New Roman" w:eastAsia="Times New Roman" w:hAnsi="Times New Roman" w:cs="Times New Roman"/>
          <w:sz w:val="28"/>
          <w:szCs w:val="28"/>
          <w:lang w:eastAsia="ru-RU"/>
        </w:rPr>
        <w:t xml:space="preserve">Пропускная способность </w:t>
      </w:r>
      <w:r>
        <w:rPr>
          <w:rFonts w:ascii="Times New Roman" w:eastAsia="Times New Roman" w:hAnsi="Times New Roman" w:cs="Times New Roman"/>
          <w:sz w:val="28"/>
          <w:szCs w:val="28"/>
          <w:lang w:eastAsia="ru-RU"/>
        </w:rPr>
        <w:t>магистралей</w:t>
      </w:r>
      <w:r w:rsidRPr="00594CD1">
        <w:rPr>
          <w:rFonts w:ascii="Times New Roman" w:eastAsia="Times New Roman" w:hAnsi="Times New Roman" w:cs="Times New Roman"/>
          <w:sz w:val="28"/>
          <w:szCs w:val="28"/>
          <w:lang w:eastAsia="ru-RU"/>
        </w:rPr>
        <w:t xml:space="preserve"> достаточна для пропуска расчетного расхода теплоносителя.</w:t>
      </w:r>
    </w:p>
    <w:p w:rsidR="00C83E5C" w:rsidRDefault="00A4159E" w:rsidP="00C83E5C">
      <w:pPr>
        <w:pStyle w:val="a4"/>
      </w:pPr>
      <w:bookmarkStart w:id="294" w:name="_Toc533296829"/>
      <w:bookmarkStart w:id="295" w:name="_Toc533538334"/>
      <w:r>
        <w:t>11.5.</w:t>
      </w:r>
      <w:r w:rsidRPr="00104D63">
        <w:t xml:space="preserve"> </w:t>
      </w:r>
      <w:r>
        <w:t>Р</w:t>
      </w:r>
      <w:r w:rsidRPr="00104D63">
        <w:t>езультат</w:t>
      </w:r>
      <w:r>
        <w:t>ы</w:t>
      </w:r>
      <w:r w:rsidRPr="00104D63">
        <w:t xml:space="preserve"> </w:t>
      </w:r>
      <w:r w:rsidR="00C83E5C" w:rsidRPr="00104D63">
        <w:t xml:space="preserve">оценки </w:t>
      </w:r>
      <w:proofErr w:type="spellStart"/>
      <w:r w:rsidR="00C83E5C" w:rsidRPr="00104D63">
        <w:t>недоотпуска</w:t>
      </w:r>
      <w:proofErr w:type="spellEnd"/>
      <w:r w:rsidR="00C83E5C" w:rsidRPr="00104D63">
        <w:t xml:space="preserve"> тепловой энергии по причине отказов (аварийных ситуаций) и простоев тепловых сетей и источников тепловой энергии</w:t>
      </w:r>
      <w:bookmarkEnd w:id="294"/>
      <w:bookmarkEnd w:id="295"/>
    </w:p>
    <w:p w:rsidR="00A4159E" w:rsidRPr="00594CD1" w:rsidRDefault="00594CD1" w:rsidP="00594CD1">
      <w:pPr>
        <w:suppressAutoHyphens/>
        <w:spacing w:after="200" w:line="312" w:lineRule="auto"/>
        <w:ind w:firstLine="709"/>
        <w:contextualSpacing/>
        <w:jc w:val="both"/>
        <w:rPr>
          <w:rFonts w:ascii="Times New Roman" w:eastAsia="Times New Roman" w:hAnsi="Times New Roman" w:cs="Times New Roman"/>
          <w:sz w:val="28"/>
          <w:szCs w:val="28"/>
          <w:lang w:eastAsia="ru-RU"/>
        </w:rPr>
      </w:pPr>
      <w:proofErr w:type="spellStart"/>
      <w:r w:rsidRPr="00594CD1">
        <w:rPr>
          <w:rFonts w:ascii="Times New Roman" w:eastAsia="Times New Roman" w:hAnsi="Times New Roman" w:cs="Times New Roman"/>
          <w:sz w:val="28"/>
          <w:szCs w:val="28"/>
          <w:lang w:eastAsia="ru-RU"/>
        </w:rPr>
        <w:t>Недоотпуск</w:t>
      </w:r>
      <w:proofErr w:type="spellEnd"/>
      <w:r w:rsidRPr="00594CD1">
        <w:rPr>
          <w:rFonts w:ascii="Times New Roman" w:eastAsia="Times New Roman" w:hAnsi="Times New Roman" w:cs="Times New Roman"/>
          <w:sz w:val="28"/>
          <w:szCs w:val="28"/>
          <w:lang w:eastAsia="ru-RU"/>
        </w:rPr>
        <w:t xml:space="preserve"> тепловой энергии отсутствует</w:t>
      </w:r>
      <w:r>
        <w:rPr>
          <w:rFonts w:ascii="Times New Roman" w:eastAsia="Times New Roman" w:hAnsi="Times New Roman" w:cs="Times New Roman"/>
          <w:sz w:val="28"/>
          <w:szCs w:val="28"/>
          <w:lang w:eastAsia="ru-RU"/>
        </w:rPr>
        <w:t>.</w:t>
      </w:r>
    </w:p>
    <w:p w:rsidR="00C83E5C" w:rsidRPr="00EE4D52" w:rsidRDefault="00C83E5C" w:rsidP="00C83E5C">
      <w:pPr>
        <w:pStyle w:val="a4"/>
      </w:pPr>
      <w:bookmarkStart w:id="296" w:name="_Toc533296830"/>
      <w:bookmarkStart w:id="297" w:name="_Toc533538335"/>
      <w:r w:rsidRPr="00104D63">
        <w:t xml:space="preserve">Глава 12 Обоснование инвестиций в строительство, реконструкцию и </w:t>
      </w:r>
      <w:r w:rsidRPr="00EE4D52">
        <w:t>техническое перевооружение</w:t>
      </w:r>
      <w:bookmarkEnd w:id="296"/>
      <w:bookmarkEnd w:id="297"/>
    </w:p>
    <w:p w:rsidR="00C83E5C" w:rsidRPr="00EE4D52" w:rsidRDefault="00C83E5C" w:rsidP="00C83E5C">
      <w:pPr>
        <w:pStyle w:val="a4"/>
      </w:pPr>
      <w:bookmarkStart w:id="298" w:name="_Toc533296831"/>
      <w:bookmarkStart w:id="299" w:name="_Toc533538336"/>
      <w:r w:rsidRPr="00EE4D52">
        <w:t>12.1.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bookmarkEnd w:id="298"/>
      <w:bookmarkEnd w:id="299"/>
    </w:p>
    <w:p w:rsidR="00EE4D52" w:rsidRDefault="00EE4D52" w:rsidP="007137F1">
      <w:pPr>
        <w:suppressAutoHyphens/>
        <w:spacing w:after="200" w:line="312" w:lineRule="auto"/>
        <w:ind w:firstLine="709"/>
        <w:contextualSpacing/>
        <w:jc w:val="both"/>
        <w:rPr>
          <w:highlight w:val="yellow"/>
        </w:rPr>
      </w:pPr>
      <w:r w:rsidRPr="00EE4D52">
        <w:rPr>
          <w:rFonts w:ascii="Times New Roman" w:eastAsia="Times New Roman" w:hAnsi="Times New Roman" w:cs="Times New Roman"/>
          <w:sz w:val="28"/>
          <w:szCs w:val="28"/>
          <w:lang w:eastAsia="ru-RU"/>
        </w:rPr>
        <w:t>Перечень мероприятий и результаты расчетов капитальных вложений с распределением</w:t>
      </w:r>
      <w:r>
        <w:rPr>
          <w:rFonts w:ascii="Times New Roman" w:eastAsia="Times New Roman" w:hAnsi="Times New Roman" w:cs="Times New Roman"/>
          <w:sz w:val="28"/>
          <w:szCs w:val="28"/>
          <w:lang w:eastAsia="ru-RU"/>
        </w:rPr>
        <w:t xml:space="preserve"> </w:t>
      </w:r>
      <w:r w:rsidRPr="00EE4D52">
        <w:rPr>
          <w:rFonts w:ascii="Times New Roman" w:eastAsia="Times New Roman" w:hAnsi="Times New Roman" w:cs="Times New Roman"/>
          <w:sz w:val="28"/>
          <w:szCs w:val="28"/>
          <w:lang w:eastAsia="ru-RU"/>
        </w:rPr>
        <w:t xml:space="preserve">по годам расчетного периода показаны в таблице </w:t>
      </w:r>
      <w:r>
        <w:rPr>
          <w:rFonts w:ascii="Times New Roman" w:eastAsia="Times New Roman" w:hAnsi="Times New Roman" w:cs="Times New Roman"/>
          <w:sz w:val="28"/>
          <w:szCs w:val="28"/>
          <w:lang w:eastAsia="ru-RU"/>
        </w:rPr>
        <w:t>1</w:t>
      </w:r>
      <w:r w:rsidRPr="00EE4D52">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w:t>
      </w:r>
      <w:r w:rsidRPr="00EE4D52">
        <w:rPr>
          <w:rFonts w:ascii="Times New Roman" w:eastAsia="Times New Roman" w:hAnsi="Times New Roman" w:cs="Times New Roman"/>
          <w:sz w:val="28"/>
          <w:szCs w:val="28"/>
          <w:lang w:eastAsia="ru-RU"/>
        </w:rPr>
        <w:t>1.</w:t>
      </w:r>
      <w:r w:rsidR="0011579A">
        <w:rPr>
          <w:rFonts w:ascii="Times New Roman" w:eastAsia="Times New Roman" w:hAnsi="Times New Roman" w:cs="Times New Roman"/>
          <w:sz w:val="28"/>
          <w:szCs w:val="28"/>
          <w:lang w:eastAsia="ru-RU"/>
        </w:rPr>
        <w:t>1.</w:t>
      </w:r>
    </w:p>
    <w:p w:rsidR="00D47AB4" w:rsidRPr="00075889" w:rsidRDefault="00D47AB4" w:rsidP="00D47AB4">
      <w:pPr>
        <w:pStyle w:val="a4"/>
      </w:pPr>
      <w:bookmarkStart w:id="300" w:name="_Toc533296832"/>
      <w:bookmarkStart w:id="301" w:name="_Toc533538337"/>
      <w:r w:rsidRPr="00075889">
        <w:t>12.2. Обоснованные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bookmarkEnd w:id="300"/>
      <w:bookmarkEnd w:id="301"/>
    </w:p>
    <w:p w:rsidR="00D47AB4" w:rsidRPr="00075889" w:rsidRDefault="00D47AB4" w:rsidP="00D47AB4">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075889">
        <w:rPr>
          <w:rFonts w:ascii="Times New Roman" w:eastAsia="Times New Roman" w:hAnsi="Times New Roman" w:cs="Times New Roman"/>
          <w:sz w:val="28"/>
          <w:szCs w:val="28"/>
          <w:lang w:eastAsia="ru-RU"/>
        </w:rPr>
        <w:t xml:space="preserve">Основной источник инвестиций является </w:t>
      </w:r>
      <w:r>
        <w:rPr>
          <w:rFonts w:ascii="Times New Roman" w:eastAsia="Times New Roman" w:hAnsi="Times New Roman" w:cs="Times New Roman"/>
          <w:sz w:val="28"/>
          <w:szCs w:val="28"/>
          <w:lang w:eastAsia="ru-RU"/>
        </w:rPr>
        <w:t>собственные средства предприятия</w:t>
      </w:r>
      <w:r w:rsidRPr="00075889">
        <w:rPr>
          <w:rFonts w:ascii="Times New Roman" w:eastAsia="Times New Roman" w:hAnsi="Times New Roman" w:cs="Times New Roman"/>
          <w:sz w:val="28"/>
          <w:szCs w:val="28"/>
          <w:lang w:eastAsia="ru-RU"/>
        </w:rPr>
        <w:t>.</w:t>
      </w:r>
    </w:p>
    <w:p w:rsidR="00D47AB4" w:rsidRPr="00075889" w:rsidRDefault="00D47AB4" w:rsidP="00D47AB4">
      <w:pPr>
        <w:pStyle w:val="a4"/>
      </w:pPr>
      <w:bookmarkStart w:id="302" w:name="_Toc533296833"/>
      <w:bookmarkStart w:id="303" w:name="_Toc533538338"/>
      <w:r w:rsidRPr="00075889">
        <w:t>12.3. Расчеты экономической эффективности инвестиций</w:t>
      </w:r>
      <w:bookmarkEnd w:id="302"/>
      <w:bookmarkEnd w:id="303"/>
    </w:p>
    <w:p w:rsidR="00D47AB4" w:rsidRPr="00075889" w:rsidRDefault="00D47AB4" w:rsidP="00D47AB4">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075889">
        <w:rPr>
          <w:rFonts w:ascii="Times New Roman" w:eastAsia="Times New Roman" w:hAnsi="Times New Roman" w:cs="Times New Roman"/>
          <w:sz w:val="28"/>
          <w:szCs w:val="28"/>
          <w:lang w:eastAsia="ru-RU"/>
        </w:rPr>
        <w:t xml:space="preserve">Расчеты экономической эффективности инвестиций разрабатываются при формировании инвестиционный программ и утверждении </w:t>
      </w:r>
      <w:r>
        <w:rPr>
          <w:rFonts w:ascii="Times New Roman" w:eastAsia="Times New Roman" w:hAnsi="Times New Roman" w:cs="Times New Roman"/>
          <w:sz w:val="28"/>
          <w:szCs w:val="28"/>
          <w:lang w:eastAsia="ru-RU"/>
        </w:rPr>
        <w:t xml:space="preserve">в </w:t>
      </w:r>
      <w:r w:rsidRPr="00FD69CB">
        <w:rPr>
          <w:rFonts w:ascii="Times New Roman" w:eastAsia="Times New Roman" w:hAnsi="Times New Roman" w:cs="Times New Roman"/>
          <w:sz w:val="28"/>
          <w:szCs w:val="28"/>
          <w:lang w:eastAsia="ru-RU"/>
        </w:rPr>
        <w:t>управлении по государственному регулированию тарифов Воронежской области</w:t>
      </w:r>
    </w:p>
    <w:p w:rsidR="00D47AB4" w:rsidRDefault="00D47AB4" w:rsidP="00D47AB4">
      <w:pPr>
        <w:pStyle w:val="a4"/>
      </w:pPr>
      <w:bookmarkStart w:id="304" w:name="_Toc533296834"/>
      <w:bookmarkStart w:id="305" w:name="_Toc533538339"/>
      <w:r w:rsidRPr="00075889">
        <w:lastRenderedPageBreak/>
        <w:t>12.4. Расчеты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bookmarkEnd w:id="304"/>
      <w:bookmarkEnd w:id="305"/>
    </w:p>
    <w:p w:rsidR="00D47AB4" w:rsidRDefault="00D47AB4" w:rsidP="00D47AB4">
      <w:pPr>
        <w:suppressAutoHyphens/>
        <w:spacing w:after="200" w:line="312" w:lineRule="auto"/>
        <w:ind w:firstLine="709"/>
        <w:contextualSpacing/>
        <w:jc w:val="both"/>
        <w:rPr>
          <w:highlight w:val="yellow"/>
        </w:rPr>
      </w:pPr>
      <w:r>
        <w:rPr>
          <w:rFonts w:ascii="Times New Roman" w:eastAsia="Times New Roman" w:hAnsi="Times New Roman" w:cs="Times New Roman"/>
          <w:sz w:val="28"/>
          <w:szCs w:val="28"/>
          <w:lang w:eastAsia="ru-RU"/>
        </w:rPr>
        <w:t>Ценовые последствия</w:t>
      </w:r>
      <w:r w:rsidRPr="00075889">
        <w:rPr>
          <w:rFonts w:ascii="Times New Roman" w:eastAsia="Times New Roman" w:hAnsi="Times New Roman" w:cs="Times New Roman"/>
          <w:sz w:val="28"/>
          <w:szCs w:val="28"/>
          <w:lang w:eastAsia="ru-RU"/>
        </w:rPr>
        <w:t xml:space="preserve"> разрабатываются при формировании инвестиционный программ и утверждении в </w:t>
      </w:r>
      <w:r w:rsidRPr="00FD69CB">
        <w:rPr>
          <w:rFonts w:ascii="Times New Roman" w:eastAsia="Times New Roman" w:hAnsi="Times New Roman" w:cs="Times New Roman"/>
          <w:sz w:val="28"/>
          <w:szCs w:val="28"/>
          <w:lang w:eastAsia="ru-RU"/>
        </w:rPr>
        <w:t>управлении по государственному регулированию тарифов Воронежской области</w:t>
      </w:r>
      <w:r>
        <w:rPr>
          <w:rFonts w:ascii="Times New Roman" w:eastAsia="Times New Roman" w:hAnsi="Times New Roman" w:cs="Times New Roman"/>
          <w:sz w:val="28"/>
          <w:szCs w:val="28"/>
          <w:lang w:eastAsia="ru-RU"/>
        </w:rPr>
        <w:t>.</w:t>
      </w:r>
    </w:p>
    <w:p w:rsidR="00D47AB4" w:rsidRDefault="00D47AB4" w:rsidP="00C83E5C">
      <w:pPr>
        <w:pStyle w:val="a4"/>
        <w:rPr>
          <w:highlight w:val="yellow"/>
        </w:rPr>
        <w:sectPr w:rsidR="00D47AB4">
          <w:pgSz w:w="11906" w:h="16838"/>
          <w:pgMar w:top="1134" w:right="850" w:bottom="1134" w:left="1701" w:header="708" w:footer="708" w:gutter="0"/>
          <w:cols w:space="708"/>
          <w:docGrid w:linePitch="360"/>
        </w:sectPr>
      </w:pPr>
    </w:p>
    <w:p w:rsidR="00EE4D52" w:rsidRPr="00EE4D52" w:rsidRDefault="00EE4D52" w:rsidP="00EE4D52">
      <w:pPr>
        <w:suppressAutoHyphens/>
        <w:spacing w:after="200" w:line="312" w:lineRule="auto"/>
        <w:contextualSpacing/>
        <w:jc w:val="both"/>
        <w:rPr>
          <w:rFonts w:ascii="Times New Roman" w:eastAsia="Times New Roman" w:hAnsi="Times New Roman" w:cs="Times New Roman"/>
          <w:sz w:val="28"/>
          <w:szCs w:val="28"/>
          <w:lang w:eastAsia="ru-RU"/>
        </w:rPr>
      </w:pPr>
      <w:r w:rsidRPr="00EE4D52">
        <w:rPr>
          <w:rFonts w:ascii="Times New Roman" w:eastAsia="Times New Roman" w:hAnsi="Times New Roman" w:cs="Times New Roman"/>
          <w:sz w:val="28"/>
          <w:szCs w:val="28"/>
          <w:lang w:eastAsia="ru-RU"/>
        </w:rPr>
        <w:lastRenderedPageBreak/>
        <w:t>Таблица 12.1.</w:t>
      </w:r>
      <w:r w:rsidR="0011579A">
        <w:rPr>
          <w:rFonts w:ascii="Times New Roman" w:eastAsia="Times New Roman" w:hAnsi="Times New Roman" w:cs="Times New Roman"/>
          <w:sz w:val="28"/>
          <w:szCs w:val="28"/>
          <w:lang w:eastAsia="ru-RU"/>
        </w:rPr>
        <w:t>1.</w:t>
      </w:r>
      <w:r w:rsidRPr="00EE4D52">
        <w:rPr>
          <w:rFonts w:ascii="Times New Roman" w:eastAsia="Times New Roman" w:hAnsi="Times New Roman" w:cs="Times New Roman"/>
          <w:sz w:val="28"/>
          <w:szCs w:val="28"/>
          <w:lang w:eastAsia="ru-RU"/>
        </w:rPr>
        <w:t xml:space="preserve"> Перечень мероприятий и результаты расчетов капитальных вложений с распределением по годам</w:t>
      </w:r>
    </w:p>
    <w:tbl>
      <w:tblPr>
        <w:tblW w:w="22759" w:type="dxa"/>
        <w:tblInd w:w="-431" w:type="dxa"/>
        <w:tblLook w:val="04A0" w:firstRow="1" w:lastRow="0" w:firstColumn="1" w:lastColumn="0" w:noHBand="0" w:noVBand="1"/>
      </w:tblPr>
      <w:tblGrid>
        <w:gridCol w:w="716"/>
        <w:gridCol w:w="1997"/>
        <w:gridCol w:w="1533"/>
        <w:gridCol w:w="1431"/>
        <w:gridCol w:w="1599"/>
        <w:gridCol w:w="774"/>
        <w:gridCol w:w="1324"/>
        <w:gridCol w:w="1324"/>
        <w:gridCol w:w="1324"/>
        <w:gridCol w:w="1324"/>
        <w:gridCol w:w="966"/>
        <w:gridCol w:w="1167"/>
        <w:gridCol w:w="966"/>
        <w:gridCol w:w="966"/>
        <w:gridCol w:w="766"/>
        <w:gridCol w:w="766"/>
        <w:gridCol w:w="866"/>
        <w:gridCol w:w="966"/>
        <w:gridCol w:w="1018"/>
        <w:gridCol w:w="966"/>
      </w:tblGrid>
      <w:tr w:rsidR="00EE4D52" w:rsidRPr="00EE4D52" w:rsidTr="00EE4D52">
        <w:trPr>
          <w:trHeight w:val="255"/>
          <w:tblHeader/>
        </w:trPr>
        <w:tc>
          <w:tcPr>
            <w:tcW w:w="7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w:t>
            </w:r>
          </w:p>
        </w:tc>
        <w:tc>
          <w:tcPr>
            <w:tcW w:w="19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Наименование мероприятий</w:t>
            </w:r>
          </w:p>
        </w:tc>
        <w:tc>
          <w:tcPr>
            <w:tcW w:w="15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Обоснование необходимости</w:t>
            </w:r>
          </w:p>
        </w:tc>
        <w:tc>
          <w:tcPr>
            <w:tcW w:w="14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Описание и место расположение</w:t>
            </w:r>
          </w:p>
        </w:tc>
        <w:tc>
          <w:tcPr>
            <w:tcW w:w="5021" w:type="dxa"/>
            <w:gridSpan w:val="4"/>
            <w:tcBorders>
              <w:top w:val="single" w:sz="4" w:space="0" w:color="auto"/>
              <w:left w:val="nil"/>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Основные технические характеристики</w:t>
            </w: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Год начала реализации мероприятия</w:t>
            </w:r>
          </w:p>
        </w:tc>
        <w:tc>
          <w:tcPr>
            <w:tcW w:w="13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Год окончания реализации мероприятия</w:t>
            </w:r>
          </w:p>
        </w:tc>
        <w:tc>
          <w:tcPr>
            <w:tcW w:w="9413" w:type="dxa"/>
            <w:gridSpan w:val="10"/>
            <w:tcBorders>
              <w:top w:val="single" w:sz="4" w:space="0" w:color="auto"/>
              <w:left w:val="nil"/>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Расходы на реализацию мероприятий в прогнозных ценах, тыс. руб. (с НДС)</w:t>
            </w:r>
          </w:p>
        </w:tc>
      </w:tr>
      <w:tr w:rsidR="00EE4D52" w:rsidRPr="00EE4D52" w:rsidTr="00EE4D52">
        <w:trPr>
          <w:trHeight w:val="255"/>
          <w:tblHeader/>
        </w:trPr>
        <w:tc>
          <w:tcPr>
            <w:tcW w:w="716"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997"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33"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431"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Наименование показателя</w:t>
            </w:r>
          </w:p>
        </w:tc>
        <w:tc>
          <w:tcPr>
            <w:tcW w:w="774"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ед. изм.</w:t>
            </w:r>
          </w:p>
        </w:tc>
        <w:tc>
          <w:tcPr>
            <w:tcW w:w="2648" w:type="dxa"/>
            <w:gridSpan w:val="2"/>
            <w:tcBorders>
              <w:top w:val="single" w:sz="4" w:space="0" w:color="auto"/>
              <w:left w:val="nil"/>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Значение показателя</w:t>
            </w: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Всего</w:t>
            </w:r>
          </w:p>
        </w:tc>
        <w:tc>
          <w:tcPr>
            <w:tcW w:w="1167"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roofErr w:type="spellStart"/>
            <w:r w:rsidRPr="00EE4D52">
              <w:rPr>
                <w:rFonts w:ascii="Times New Roman" w:eastAsia="Times New Roman" w:hAnsi="Times New Roman" w:cs="Times New Roman"/>
                <w:sz w:val="20"/>
                <w:szCs w:val="20"/>
                <w:lang w:eastAsia="ru-RU"/>
              </w:rPr>
              <w:t>Профинан</w:t>
            </w:r>
            <w:r>
              <w:rPr>
                <w:rFonts w:ascii="Times New Roman" w:eastAsia="Times New Roman" w:hAnsi="Times New Roman" w:cs="Times New Roman"/>
                <w:sz w:val="20"/>
                <w:szCs w:val="20"/>
                <w:lang w:eastAsia="ru-RU"/>
              </w:rPr>
              <w:t>-</w:t>
            </w:r>
            <w:r w:rsidR="00AD59BA">
              <w:rPr>
                <w:rFonts w:ascii="Times New Roman" w:eastAsia="Times New Roman" w:hAnsi="Times New Roman" w:cs="Times New Roman"/>
                <w:sz w:val="20"/>
                <w:szCs w:val="20"/>
                <w:lang w:eastAsia="ru-RU"/>
              </w:rPr>
              <w:t>сировано</w:t>
            </w:r>
            <w:proofErr w:type="spellEnd"/>
            <w:r w:rsidR="00AD59BA">
              <w:rPr>
                <w:rFonts w:ascii="Times New Roman" w:eastAsia="Times New Roman" w:hAnsi="Times New Roman" w:cs="Times New Roman"/>
                <w:sz w:val="20"/>
                <w:szCs w:val="20"/>
                <w:lang w:eastAsia="ru-RU"/>
              </w:rPr>
              <w:t xml:space="preserve"> в 2020</w:t>
            </w:r>
            <w:r w:rsidRPr="00EE4D52">
              <w:rPr>
                <w:rFonts w:ascii="Times New Roman" w:eastAsia="Times New Roman" w:hAnsi="Times New Roman" w:cs="Times New Roman"/>
                <w:sz w:val="20"/>
                <w:szCs w:val="20"/>
                <w:lang w:eastAsia="ru-RU"/>
              </w:rPr>
              <w:t xml:space="preserve"> году</w:t>
            </w:r>
          </w:p>
        </w:tc>
        <w:tc>
          <w:tcPr>
            <w:tcW w:w="9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AD59BA" w:rsidP="00EE4D5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9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AD59BA" w:rsidP="00EE4D5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7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AD59BA" w:rsidP="00EE4D5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7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AD59BA" w:rsidP="00EE4D5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8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AD59BA" w:rsidP="00EE4D5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966" w:type="dxa"/>
            <w:vMerge w:val="restart"/>
            <w:tcBorders>
              <w:top w:val="nil"/>
              <w:left w:val="single" w:sz="4" w:space="0" w:color="auto"/>
              <w:bottom w:val="single" w:sz="4" w:space="0" w:color="000000"/>
              <w:right w:val="single" w:sz="4" w:space="0" w:color="auto"/>
            </w:tcBorders>
            <w:shd w:val="clear" w:color="auto" w:fill="auto"/>
            <w:vAlign w:val="center"/>
            <w:hideMark/>
          </w:tcPr>
          <w:p w:rsidR="00EE4D52" w:rsidRPr="00EE4D52" w:rsidRDefault="00AD59BA" w:rsidP="00EE4D5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2026</w:t>
            </w:r>
            <w:r w:rsidR="00EE4D52" w:rsidRPr="00EE4D52">
              <w:rPr>
                <w:rFonts w:ascii="Times New Roman" w:eastAsia="Times New Roman" w:hAnsi="Times New Roman" w:cs="Times New Roman"/>
                <w:sz w:val="20"/>
                <w:szCs w:val="20"/>
                <w:lang w:eastAsia="ru-RU"/>
              </w:rPr>
              <w:t>-2033</w:t>
            </w:r>
          </w:p>
        </w:tc>
        <w:tc>
          <w:tcPr>
            <w:tcW w:w="1018"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xml:space="preserve">Остаток </w:t>
            </w:r>
            <w:proofErr w:type="spellStart"/>
            <w:r w:rsidRPr="00EE4D52">
              <w:rPr>
                <w:rFonts w:ascii="Times New Roman" w:eastAsia="Times New Roman" w:hAnsi="Times New Roman" w:cs="Times New Roman"/>
                <w:sz w:val="20"/>
                <w:szCs w:val="20"/>
                <w:lang w:eastAsia="ru-RU"/>
              </w:rPr>
              <w:t>финанси</w:t>
            </w:r>
            <w:r>
              <w:rPr>
                <w:rFonts w:ascii="Times New Roman" w:eastAsia="Times New Roman" w:hAnsi="Times New Roman" w:cs="Times New Roman"/>
                <w:sz w:val="20"/>
                <w:szCs w:val="20"/>
                <w:lang w:eastAsia="ru-RU"/>
              </w:rPr>
              <w:t>-</w:t>
            </w:r>
            <w:r w:rsidRPr="00EE4D52">
              <w:rPr>
                <w:rFonts w:ascii="Times New Roman" w:eastAsia="Times New Roman" w:hAnsi="Times New Roman" w:cs="Times New Roman"/>
                <w:sz w:val="20"/>
                <w:szCs w:val="20"/>
                <w:lang w:eastAsia="ru-RU"/>
              </w:rPr>
              <w:t>рования</w:t>
            </w:r>
            <w:proofErr w:type="spellEnd"/>
          </w:p>
        </w:tc>
        <w:tc>
          <w:tcPr>
            <w:tcW w:w="966" w:type="dxa"/>
            <w:vMerge w:val="restart"/>
            <w:tcBorders>
              <w:top w:val="nil"/>
              <w:left w:val="single" w:sz="4" w:space="0" w:color="auto"/>
              <w:bottom w:val="single" w:sz="4" w:space="0" w:color="auto"/>
              <w:right w:val="single" w:sz="4" w:space="0" w:color="auto"/>
            </w:tcBorders>
            <w:shd w:val="clear" w:color="auto" w:fill="auto"/>
            <w:vAlign w:val="center"/>
            <w:hideMark/>
          </w:tcPr>
          <w:p w:rsid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xml:space="preserve">в </w:t>
            </w:r>
            <w:proofErr w:type="spellStart"/>
            <w:r w:rsidRPr="00EE4D52">
              <w:rPr>
                <w:rFonts w:ascii="Times New Roman" w:eastAsia="Times New Roman" w:hAnsi="Times New Roman" w:cs="Times New Roman"/>
                <w:sz w:val="20"/>
                <w:szCs w:val="20"/>
                <w:lang w:eastAsia="ru-RU"/>
              </w:rPr>
              <w:t>т.ч</w:t>
            </w:r>
            <w:proofErr w:type="spellEnd"/>
            <w:r w:rsidRPr="00EE4D52">
              <w:rPr>
                <w:rFonts w:ascii="Times New Roman" w:eastAsia="Times New Roman" w:hAnsi="Times New Roman" w:cs="Times New Roman"/>
                <w:sz w:val="20"/>
                <w:szCs w:val="20"/>
                <w:lang w:eastAsia="ru-RU"/>
              </w:rPr>
              <w:t xml:space="preserve">. за </w:t>
            </w:r>
          </w:p>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счет платы</w:t>
            </w:r>
            <w:r>
              <w:rPr>
                <w:rFonts w:ascii="Times New Roman" w:eastAsia="Times New Roman" w:hAnsi="Times New Roman" w:cs="Times New Roman"/>
                <w:sz w:val="20"/>
                <w:szCs w:val="20"/>
                <w:lang w:eastAsia="ru-RU"/>
              </w:rPr>
              <w:t xml:space="preserve"> </w:t>
            </w:r>
            <w:r w:rsidRPr="00EE4D52">
              <w:rPr>
                <w:rFonts w:ascii="Times New Roman" w:eastAsia="Times New Roman" w:hAnsi="Times New Roman" w:cs="Times New Roman"/>
                <w:sz w:val="20"/>
                <w:szCs w:val="20"/>
                <w:lang w:eastAsia="ru-RU"/>
              </w:rPr>
              <w:t xml:space="preserve">за </w:t>
            </w:r>
            <w:proofErr w:type="spellStart"/>
            <w:r w:rsidRPr="00EE4D52">
              <w:rPr>
                <w:rFonts w:ascii="Times New Roman" w:eastAsia="Times New Roman" w:hAnsi="Times New Roman" w:cs="Times New Roman"/>
                <w:sz w:val="20"/>
                <w:szCs w:val="20"/>
                <w:lang w:eastAsia="ru-RU"/>
              </w:rPr>
              <w:t>подклю</w:t>
            </w:r>
            <w:r>
              <w:rPr>
                <w:rFonts w:ascii="Times New Roman" w:eastAsia="Times New Roman" w:hAnsi="Times New Roman" w:cs="Times New Roman"/>
                <w:sz w:val="20"/>
                <w:szCs w:val="20"/>
                <w:lang w:eastAsia="ru-RU"/>
              </w:rPr>
              <w:t>-</w:t>
            </w:r>
            <w:r w:rsidRPr="00EE4D52">
              <w:rPr>
                <w:rFonts w:ascii="Times New Roman" w:eastAsia="Times New Roman" w:hAnsi="Times New Roman" w:cs="Times New Roman"/>
                <w:sz w:val="20"/>
                <w:szCs w:val="20"/>
                <w:lang w:eastAsia="ru-RU"/>
              </w:rPr>
              <w:t>чение</w:t>
            </w:r>
            <w:proofErr w:type="spellEnd"/>
          </w:p>
        </w:tc>
      </w:tr>
      <w:tr w:rsidR="00EE4D52" w:rsidRPr="00EE4D52" w:rsidTr="00EE4D52">
        <w:trPr>
          <w:trHeight w:val="885"/>
          <w:tblHeader/>
        </w:trPr>
        <w:tc>
          <w:tcPr>
            <w:tcW w:w="716"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997"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33"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431"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99"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774"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До реализации мероприятия</w:t>
            </w:r>
          </w:p>
        </w:tc>
        <w:tc>
          <w:tcPr>
            <w:tcW w:w="1324" w:type="dxa"/>
            <w:tcBorders>
              <w:top w:val="nil"/>
              <w:left w:val="nil"/>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После реализации мероприятия</w:t>
            </w: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324" w:type="dxa"/>
            <w:vMerge/>
            <w:tcBorders>
              <w:top w:val="single" w:sz="4" w:space="0" w:color="auto"/>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167"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7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7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8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vMerge/>
            <w:tcBorders>
              <w:top w:val="nil"/>
              <w:left w:val="single" w:sz="4" w:space="0" w:color="auto"/>
              <w:bottom w:val="single" w:sz="4" w:space="0" w:color="000000"/>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018"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vMerge/>
            <w:tcBorders>
              <w:top w:val="nil"/>
              <w:left w:val="single" w:sz="4" w:space="0" w:color="auto"/>
              <w:bottom w:val="single" w:sz="4" w:space="0" w:color="auto"/>
              <w:right w:val="single" w:sz="4" w:space="0" w:color="auto"/>
            </w:tcBorders>
            <w:vAlign w:val="center"/>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Группа 1. Строительство, реконструкция или модернизация объектов в целях подключения потребителей:</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1.1. Строительство новых тепловых сетей в целях подключения потребителей</w:t>
            </w:r>
          </w:p>
        </w:tc>
      </w:tr>
      <w:tr w:rsidR="00EE4D52" w:rsidRPr="00EE4D52" w:rsidTr="00C23D47">
        <w:trPr>
          <w:trHeight w:val="175"/>
        </w:trPr>
        <w:tc>
          <w:tcPr>
            <w:tcW w:w="716" w:type="dxa"/>
            <w:tcBorders>
              <w:top w:val="nil"/>
              <w:left w:val="single" w:sz="4" w:space="0" w:color="auto"/>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997"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33"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431"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599"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7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167"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1.2. Строительство иных объектов системы централизованного теплоснабжения, за исключением тепловых сетей, в целях подключения потребителей</w:t>
            </w:r>
          </w:p>
        </w:tc>
      </w:tr>
      <w:tr w:rsidR="00EE4D52" w:rsidRPr="00EE4D52" w:rsidTr="00EE4D52">
        <w:trPr>
          <w:trHeight w:val="255"/>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1.2.1</w:t>
            </w:r>
          </w:p>
        </w:tc>
        <w:tc>
          <w:tcPr>
            <w:tcW w:w="199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33"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431"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99"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7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16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018"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1.2.2</w:t>
            </w:r>
          </w:p>
        </w:tc>
        <w:tc>
          <w:tcPr>
            <w:tcW w:w="199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33"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431"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99"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7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16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018"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1.3. Увеличение пропускной способности существующих тепловых сетей в целях подключения потребителей</w:t>
            </w:r>
          </w:p>
        </w:tc>
      </w:tr>
      <w:tr w:rsidR="00EE4D52" w:rsidRPr="00EE4D52" w:rsidTr="00C23D47">
        <w:trPr>
          <w:trHeight w:val="93"/>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1.3.1</w:t>
            </w:r>
          </w:p>
        </w:tc>
        <w:tc>
          <w:tcPr>
            <w:tcW w:w="1997"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33"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431"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599"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7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167"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1.4. Увеличение мощности и производительности существующих объектов централизованного теплоснабжения, за исключением тепловых сетей, в целях подключения потребителей</w:t>
            </w:r>
          </w:p>
        </w:tc>
      </w:tr>
      <w:tr w:rsidR="00EE4D52" w:rsidRPr="00EE4D52" w:rsidTr="00C23D47">
        <w:trPr>
          <w:trHeight w:val="202"/>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1.4.1</w:t>
            </w:r>
          </w:p>
        </w:tc>
        <w:tc>
          <w:tcPr>
            <w:tcW w:w="1997" w:type="dxa"/>
            <w:tcBorders>
              <w:top w:val="nil"/>
              <w:left w:val="nil"/>
              <w:bottom w:val="single" w:sz="4" w:space="0" w:color="auto"/>
              <w:right w:val="single" w:sz="4" w:space="0" w:color="auto"/>
            </w:tcBorders>
            <w:shd w:val="clear" w:color="auto" w:fill="auto"/>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33"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431"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599"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7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167"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C23D47">
        <w:trPr>
          <w:trHeight w:val="247"/>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1.4.2</w:t>
            </w:r>
          </w:p>
        </w:tc>
        <w:tc>
          <w:tcPr>
            <w:tcW w:w="1997" w:type="dxa"/>
            <w:tcBorders>
              <w:top w:val="nil"/>
              <w:left w:val="nil"/>
              <w:bottom w:val="single" w:sz="4" w:space="0" w:color="auto"/>
              <w:right w:val="single" w:sz="4" w:space="0" w:color="auto"/>
            </w:tcBorders>
            <w:shd w:val="clear" w:color="auto" w:fill="auto"/>
          </w:tcPr>
          <w:p w:rsidR="00EE4D52" w:rsidRPr="00EE4D52" w:rsidRDefault="00EE4D52" w:rsidP="0026755C">
            <w:pPr>
              <w:spacing w:after="0" w:line="240" w:lineRule="auto"/>
              <w:rPr>
                <w:rFonts w:ascii="Times New Roman" w:eastAsia="Times New Roman" w:hAnsi="Times New Roman" w:cs="Times New Roman"/>
                <w:sz w:val="20"/>
                <w:szCs w:val="20"/>
                <w:lang w:eastAsia="ru-RU"/>
              </w:rPr>
            </w:pPr>
          </w:p>
        </w:tc>
        <w:tc>
          <w:tcPr>
            <w:tcW w:w="1533"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431"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599"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7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167"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C23D47">
        <w:trPr>
          <w:trHeight w:val="300"/>
        </w:trPr>
        <w:tc>
          <w:tcPr>
            <w:tcW w:w="21793"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Всего по группе 1.</w:t>
            </w: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Группа 2. Строительство новых объектов системы централизованного теплоснабжения, не связанных с подключением новых потребителей, в том числе строительство новых тепловых сетей</w:t>
            </w:r>
          </w:p>
        </w:tc>
      </w:tr>
      <w:tr w:rsidR="00EE4D52" w:rsidRPr="00EE4D52" w:rsidTr="005D3760">
        <w:trPr>
          <w:trHeight w:val="132"/>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2.1.1</w:t>
            </w:r>
          </w:p>
        </w:tc>
        <w:tc>
          <w:tcPr>
            <w:tcW w:w="1997"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533"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431"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599"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7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167"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EE4D52">
        <w:trPr>
          <w:trHeight w:val="255"/>
        </w:trPr>
        <w:tc>
          <w:tcPr>
            <w:tcW w:w="21793"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Всего по группе 2.</w:t>
            </w:r>
          </w:p>
        </w:tc>
        <w:tc>
          <w:tcPr>
            <w:tcW w:w="966" w:type="dxa"/>
            <w:tcBorders>
              <w:top w:val="nil"/>
              <w:left w:val="nil"/>
              <w:bottom w:val="single" w:sz="4" w:space="0" w:color="auto"/>
              <w:right w:val="single" w:sz="4" w:space="0" w:color="auto"/>
            </w:tcBorders>
            <w:shd w:val="clear" w:color="auto" w:fill="auto"/>
            <w:vAlign w:val="center"/>
            <w:hideMark/>
          </w:tcPr>
          <w:p w:rsidR="00EE4D52" w:rsidRPr="00EE4D52" w:rsidRDefault="00EE4D52" w:rsidP="00EE4D52">
            <w:pPr>
              <w:spacing w:after="0" w:line="240" w:lineRule="auto"/>
              <w:jc w:val="center"/>
              <w:rPr>
                <w:rFonts w:ascii="Times New Roman" w:eastAsia="Times New Roman" w:hAnsi="Times New Roman" w:cs="Times New Roman"/>
                <w:sz w:val="20"/>
                <w:szCs w:val="20"/>
                <w:lang w:eastAsia="ru-RU"/>
              </w:rPr>
            </w:pP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Группа 3. Реконструкция или модернизация существующих объектов в целях снижения уровня износа существующих объектов и (или) поставки энергии от разных источников</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3.1. Реконструкция или модернизация существующих тепловых сетей</w:t>
            </w:r>
          </w:p>
        </w:tc>
      </w:tr>
      <w:tr w:rsidR="00D94159" w:rsidRPr="00EE4D52" w:rsidTr="00D94159">
        <w:trPr>
          <w:trHeight w:val="255"/>
        </w:trPr>
        <w:tc>
          <w:tcPr>
            <w:tcW w:w="716" w:type="dxa"/>
            <w:tcBorders>
              <w:top w:val="nil"/>
              <w:left w:val="single" w:sz="4" w:space="0" w:color="auto"/>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3.1.1</w:t>
            </w:r>
          </w:p>
        </w:tc>
        <w:tc>
          <w:tcPr>
            <w:tcW w:w="1997" w:type="dxa"/>
            <w:tcBorders>
              <w:top w:val="nil"/>
              <w:left w:val="nil"/>
              <w:bottom w:val="single" w:sz="4" w:space="0" w:color="auto"/>
              <w:right w:val="single" w:sz="4" w:space="0" w:color="auto"/>
            </w:tcBorders>
            <w:shd w:val="clear" w:color="auto" w:fill="auto"/>
            <w:hideMark/>
          </w:tcPr>
          <w:p w:rsidR="00D94159" w:rsidRPr="00D94159" w:rsidRDefault="00D94159" w:rsidP="00077178">
            <w:pPr>
              <w:spacing w:after="0" w:line="240" w:lineRule="auto"/>
              <w:rPr>
                <w:rFonts w:ascii="Times New Roman" w:eastAsia="Times New Roman" w:hAnsi="Times New Roman" w:cs="Times New Roman"/>
                <w:sz w:val="20"/>
                <w:szCs w:val="20"/>
                <w:lang w:eastAsia="ru-RU"/>
              </w:rPr>
            </w:pPr>
            <w:r w:rsidRPr="00D94159">
              <w:rPr>
                <w:rFonts w:ascii="Times New Roman" w:eastAsia="Times New Roman" w:hAnsi="Times New Roman" w:cs="Times New Roman"/>
                <w:sz w:val="20"/>
                <w:szCs w:val="20"/>
                <w:lang w:eastAsia="ru-RU"/>
              </w:rPr>
              <w:t>Реконструкция участка трубопровода системы теплоснабжения от УТ-</w:t>
            </w:r>
            <w:r w:rsidR="0092644B">
              <w:rPr>
                <w:rFonts w:ascii="Times New Roman" w:eastAsia="Times New Roman" w:hAnsi="Times New Roman" w:cs="Times New Roman"/>
                <w:sz w:val="20"/>
                <w:szCs w:val="20"/>
                <w:lang w:eastAsia="ru-RU"/>
              </w:rPr>
              <w:t>1</w:t>
            </w:r>
            <w:r w:rsidRPr="00D94159">
              <w:rPr>
                <w:rFonts w:ascii="Times New Roman" w:eastAsia="Times New Roman" w:hAnsi="Times New Roman" w:cs="Times New Roman"/>
                <w:sz w:val="20"/>
                <w:szCs w:val="20"/>
                <w:lang w:eastAsia="ru-RU"/>
              </w:rPr>
              <w:t xml:space="preserve"> : </w:t>
            </w:r>
            <w:r w:rsidR="00077178">
              <w:rPr>
                <w:rFonts w:ascii="Times New Roman" w:eastAsia="Times New Roman" w:hAnsi="Times New Roman" w:cs="Times New Roman"/>
                <w:sz w:val="20"/>
                <w:szCs w:val="20"/>
                <w:lang w:eastAsia="ru-RU"/>
              </w:rPr>
              <w:t>УТ-2</w:t>
            </w:r>
          </w:p>
        </w:tc>
        <w:tc>
          <w:tcPr>
            <w:tcW w:w="1533"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Высокий износ</w:t>
            </w:r>
          </w:p>
        </w:tc>
        <w:tc>
          <w:tcPr>
            <w:tcW w:w="1431"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sidR="001C7DF1">
              <w:rPr>
                <w:rFonts w:ascii="Times New Roman" w:eastAsia="Times New Roman" w:hAnsi="Times New Roman" w:cs="Times New Roman"/>
                <w:sz w:val="20"/>
                <w:szCs w:val="20"/>
                <w:lang w:eastAsia="ru-RU"/>
              </w:rPr>
              <w:t>п. Алое Поле</w:t>
            </w:r>
          </w:p>
        </w:tc>
        <w:tc>
          <w:tcPr>
            <w:tcW w:w="1599"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Диаметр, протяженность</w:t>
            </w:r>
          </w:p>
        </w:tc>
        <w:tc>
          <w:tcPr>
            <w:tcW w:w="774"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мм, м</w:t>
            </w:r>
          </w:p>
        </w:tc>
        <w:tc>
          <w:tcPr>
            <w:tcW w:w="1324" w:type="dxa"/>
            <w:tcBorders>
              <w:top w:val="nil"/>
              <w:left w:val="nil"/>
              <w:bottom w:val="single" w:sz="4" w:space="0" w:color="auto"/>
              <w:right w:val="single" w:sz="4" w:space="0" w:color="auto"/>
            </w:tcBorders>
            <w:shd w:val="clear" w:color="auto" w:fill="auto"/>
            <w:hideMark/>
          </w:tcPr>
          <w:p w:rsidR="00D94159"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w:t>
            </w:r>
            <w:r w:rsidR="00D94159" w:rsidRPr="00D94159">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28,8</w:t>
            </w:r>
          </w:p>
        </w:tc>
        <w:tc>
          <w:tcPr>
            <w:tcW w:w="1324" w:type="dxa"/>
            <w:tcBorders>
              <w:top w:val="nil"/>
              <w:left w:val="nil"/>
              <w:bottom w:val="single" w:sz="4" w:space="0" w:color="auto"/>
              <w:right w:val="single" w:sz="4" w:space="0" w:color="auto"/>
            </w:tcBorders>
            <w:shd w:val="clear" w:color="auto" w:fill="auto"/>
            <w:hideMark/>
          </w:tcPr>
          <w:p w:rsidR="00D94159" w:rsidRPr="00EE4D52" w:rsidRDefault="00D94159"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sidR="00077178">
              <w:rPr>
                <w:rFonts w:ascii="Times New Roman" w:eastAsia="Times New Roman" w:hAnsi="Times New Roman" w:cs="Times New Roman"/>
                <w:sz w:val="20"/>
                <w:szCs w:val="20"/>
                <w:lang w:eastAsia="ru-RU"/>
              </w:rPr>
              <w:t>89</w:t>
            </w:r>
            <w:r w:rsidRPr="00D94159">
              <w:rPr>
                <w:rFonts w:ascii="Times New Roman" w:eastAsia="Times New Roman" w:hAnsi="Times New Roman" w:cs="Times New Roman"/>
                <w:sz w:val="20"/>
                <w:szCs w:val="20"/>
                <w:lang w:eastAsia="ru-RU"/>
              </w:rPr>
              <w:tab/>
            </w:r>
            <w:r w:rsidR="00077178">
              <w:rPr>
                <w:rFonts w:ascii="Times New Roman" w:eastAsia="Times New Roman" w:hAnsi="Times New Roman" w:cs="Times New Roman"/>
                <w:sz w:val="20"/>
                <w:szCs w:val="20"/>
                <w:lang w:eastAsia="ru-RU"/>
              </w:rPr>
              <w:t>28,8</w:t>
            </w:r>
          </w:p>
        </w:tc>
        <w:tc>
          <w:tcPr>
            <w:tcW w:w="1324" w:type="dxa"/>
            <w:tcBorders>
              <w:top w:val="nil"/>
              <w:left w:val="nil"/>
              <w:bottom w:val="single" w:sz="4" w:space="0" w:color="auto"/>
              <w:right w:val="single" w:sz="4" w:space="0" w:color="auto"/>
            </w:tcBorders>
            <w:shd w:val="clear" w:color="auto" w:fill="auto"/>
            <w:hideMark/>
          </w:tcPr>
          <w:p w:rsidR="00D94159" w:rsidRPr="00EE4D52" w:rsidRDefault="00D94159"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20</w:t>
            </w:r>
            <w:r w:rsidR="0092644B">
              <w:rPr>
                <w:rFonts w:ascii="Times New Roman" w:eastAsia="Times New Roman" w:hAnsi="Times New Roman" w:cs="Times New Roman"/>
                <w:sz w:val="20"/>
                <w:szCs w:val="20"/>
                <w:lang w:eastAsia="ru-RU"/>
              </w:rPr>
              <w:t>3</w:t>
            </w:r>
            <w:r w:rsidR="00077178">
              <w:rPr>
                <w:rFonts w:ascii="Times New Roman" w:eastAsia="Times New Roman" w:hAnsi="Times New Roman" w:cs="Times New Roman"/>
                <w:sz w:val="20"/>
                <w:szCs w:val="20"/>
                <w:lang w:eastAsia="ru-RU"/>
              </w:rPr>
              <w:t>1</w:t>
            </w:r>
          </w:p>
        </w:tc>
        <w:tc>
          <w:tcPr>
            <w:tcW w:w="1324" w:type="dxa"/>
            <w:tcBorders>
              <w:top w:val="nil"/>
              <w:left w:val="nil"/>
              <w:bottom w:val="single" w:sz="4" w:space="0" w:color="auto"/>
              <w:right w:val="single" w:sz="4" w:space="0" w:color="auto"/>
            </w:tcBorders>
            <w:shd w:val="clear" w:color="auto" w:fill="auto"/>
            <w:hideMark/>
          </w:tcPr>
          <w:p w:rsidR="00D94159" w:rsidRPr="00EE4D52" w:rsidRDefault="00D94159"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r w:rsidR="0092644B">
              <w:rPr>
                <w:rFonts w:ascii="Times New Roman" w:eastAsia="Times New Roman" w:hAnsi="Times New Roman" w:cs="Times New Roman"/>
                <w:sz w:val="20"/>
                <w:szCs w:val="20"/>
                <w:lang w:eastAsia="ru-RU"/>
              </w:rPr>
              <w:t>3</w:t>
            </w:r>
            <w:r w:rsidR="00077178">
              <w:rPr>
                <w:rFonts w:ascii="Times New Roman" w:eastAsia="Times New Roman" w:hAnsi="Times New Roman" w:cs="Times New Roman"/>
                <w:sz w:val="20"/>
                <w:szCs w:val="20"/>
                <w:lang w:eastAsia="ru-RU"/>
              </w:rPr>
              <w:t>1</w:t>
            </w:r>
          </w:p>
        </w:tc>
        <w:tc>
          <w:tcPr>
            <w:tcW w:w="966" w:type="dxa"/>
            <w:tcBorders>
              <w:top w:val="nil"/>
              <w:left w:val="nil"/>
              <w:bottom w:val="single" w:sz="4" w:space="0" w:color="auto"/>
              <w:right w:val="single" w:sz="4" w:space="0" w:color="auto"/>
            </w:tcBorders>
            <w:shd w:val="clear" w:color="auto" w:fill="auto"/>
            <w:hideMark/>
          </w:tcPr>
          <w:p w:rsidR="00D94159" w:rsidRPr="00EE4D52" w:rsidRDefault="00D94159"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sidR="00077178">
              <w:rPr>
                <w:rFonts w:ascii="Times New Roman" w:eastAsia="Times New Roman" w:hAnsi="Times New Roman" w:cs="Times New Roman"/>
                <w:sz w:val="20"/>
                <w:szCs w:val="20"/>
                <w:lang w:eastAsia="ru-RU"/>
              </w:rPr>
              <w:t>29</w:t>
            </w:r>
            <w:r>
              <w:rPr>
                <w:rFonts w:ascii="Times New Roman" w:eastAsia="Times New Roman" w:hAnsi="Times New Roman" w:cs="Times New Roman"/>
                <w:sz w:val="20"/>
                <w:szCs w:val="20"/>
                <w:lang w:eastAsia="ru-RU"/>
              </w:rPr>
              <w:t>0,0</w:t>
            </w:r>
          </w:p>
        </w:tc>
        <w:tc>
          <w:tcPr>
            <w:tcW w:w="1167"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D94159" w:rsidRPr="00EE4D52" w:rsidRDefault="00D94159" w:rsidP="0092644B">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D94159" w:rsidRPr="00EE4D52" w:rsidRDefault="0092644B" w:rsidP="00D9415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150,0</w:t>
            </w:r>
          </w:p>
        </w:tc>
        <w:tc>
          <w:tcPr>
            <w:tcW w:w="1018"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D94159" w:rsidRPr="00EE4D52" w:rsidRDefault="00D94159" w:rsidP="00D94159">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077178" w:rsidRPr="00EE4D52" w:rsidTr="00D94159">
        <w:trPr>
          <w:trHeight w:val="255"/>
        </w:trPr>
        <w:tc>
          <w:tcPr>
            <w:tcW w:w="716" w:type="dxa"/>
            <w:tcBorders>
              <w:top w:val="nil"/>
              <w:left w:val="single" w:sz="4" w:space="0" w:color="auto"/>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3.1.</w:t>
            </w:r>
            <w:r>
              <w:rPr>
                <w:rFonts w:ascii="Times New Roman" w:eastAsia="Times New Roman" w:hAnsi="Times New Roman" w:cs="Times New Roman"/>
                <w:sz w:val="20"/>
                <w:szCs w:val="20"/>
                <w:lang w:eastAsia="ru-RU"/>
              </w:rPr>
              <w:t>2</w:t>
            </w:r>
          </w:p>
        </w:tc>
        <w:tc>
          <w:tcPr>
            <w:tcW w:w="1997" w:type="dxa"/>
            <w:tcBorders>
              <w:top w:val="nil"/>
              <w:left w:val="nil"/>
              <w:bottom w:val="single" w:sz="4" w:space="0" w:color="auto"/>
              <w:right w:val="single" w:sz="4" w:space="0" w:color="auto"/>
            </w:tcBorders>
            <w:shd w:val="clear" w:color="auto" w:fill="auto"/>
          </w:tcPr>
          <w:p w:rsidR="00077178" w:rsidRPr="00D94159" w:rsidRDefault="00077178" w:rsidP="00077178">
            <w:pPr>
              <w:spacing w:after="0" w:line="240" w:lineRule="auto"/>
              <w:rPr>
                <w:rFonts w:ascii="Times New Roman" w:eastAsia="Times New Roman" w:hAnsi="Times New Roman" w:cs="Times New Roman"/>
                <w:sz w:val="20"/>
                <w:szCs w:val="20"/>
                <w:lang w:eastAsia="ru-RU"/>
              </w:rPr>
            </w:pPr>
            <w:r w:rsidRPr="00D94159">
              <w:rPr>
                <w:rFonts w:ascii="Times New Roman" w:eastAsia="Times New Roman" w:hAnsi="Times New Roman" w:cs="Times New Roman"/>
                <w:sz w:val="20"/>
                <w:szCs w:val="20"/>
                <w:lang w:eastAsia="ru-RU"/>
              </w:rPr>
              <w:t>Реконструкция участка трубопровода системы теплоснабжения от УТ-</w:t>
            </w:r>
            <w:r>
              <w:rPr>
                <w:rFonts w:ascii="Times New Roman" w:eastAsia="Times New Roman" w:hAnsi="Times New Roman" w:cs="Times New Roman"/>
                <w:sz w:val="20"/>
                <w:szCs w:val="20"/>
                <w:lang w:eastAsia="ru-RU"/>
              </w:rPr>
              <w:t>2</w:t>
            </w:r>
            <w:r w:rsidRPr="00D94159">
              <w:rPr>
                <w:rFonts w:ascii="Times New Roman" w:eastAsia="Times New Roman" w:hAnsi="Times New Roman" w:cs="Times New Roman"/>
                <w:sz w:val="20"/>
                <w:szCs w:val="20"/>
                <w:lang w:eastAsia="ru-RU"/>
              </w:rPr>
              <w:t xml:space="preserve"> : </w:t>
            </w:r>
            <w:r>
              <w:rPr>
                <w:rFonts w:ascii="Times New Roman" w:eastAsia="Times New Roman" w:hAnsi="Times New Roman" w:cs="Times New Roman"/>
                <w:sz w:val="20"/>
                <w:szCs w:val="20"/>
                <w:lang w:eastAsia="ru-RU"/>
              </w:rPr>
              <w:t>СОШ</w:t>
            </w:r>
          </w:p>
        </w:tc>
        <w:tc>
          <w:tcPr>
            <w:tcW w:w="1533"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Высокий износ</w:t>
            </w:r>
          </w:p>
        </w:tc>
        <w:tc>
          <w:tcPr>
            <w:tcW w:w="1431"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п. Алое Поле</w:t>
            </w:r>
          </w:p>
        </w:tc>
        <w:tc>
          <w:tcPr>
            <w:tcW w:w="1599"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Диаметр, протяженность</w:t>
            </w:r>
          </w:p>
        </w:tc>
        <w:tc>
          <w:tcPr>
            <w:tcW w:w="774"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мм, м</w:t>
            </w:r>
          </w:p>
        </w:tc>
        <w:tc>
          <w:tcPr>
            <w:tcW w:w="1324"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w:t>
            </w:r>
            <w:r w:rsidRPr="00D94159">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41,6</w:t>
            </w:r>
          </w:p>
        </w:tc>
        <w:tc>
          <w:tcPr>
            <w:tcW w:w="1324"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w:t>
            </w:r>
            <w:r w:rsidRPr="00D94159">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15,2</w:t>
            </w:r>
          </w:p>
        </w:tc>
        <w:tc>
          <w:tcPr>
            <w:tcW w:w="1324"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2031</w:t>
            </w:r>
          </w:p>
        </w:tc>
        <w:tc>
          <w:tcPr>
            <w:tcW w:w="1324"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2031</w:t>
            </w:r>
          </w:p>
        </w:tc>
        <w:tc>
          <w:tcPr>
            <w:tcW w:w="9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190,0</w:t>
            </w:r>
          </w:p>
        </w:tc>
        <w:tc>
          <w:tcPr>
            <w:tcW w:w="1167"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150,0</w:t>
            </w:r>
          </w:p>
        </w:tc>
        <w:tc>
          <w:tcPr>
            <w:tcW w:w="1018"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tcPr>
          <w:p w:rsidR="00077178" w:rsidRPr="00EE4D52" w:rsidRDefault="00077178"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3.2. Реконструкция или модернизация существующих объектов системы централизованного теплоснабжения, за исключением тепловых сетей</w:t>
            </w:r>
          </w:p>
        </w:tc>
      </w:tr>
      <w:tr w:rsidR="00EE4D52" w:rsidRPr="00EE4D52" w:rsidTr="00D94159">
        <w:trPr>
          <w:trHeight w:val="255"/>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3.2.1</w:t>
            </w:r>
          </w:p>
        </w:tc>
        <w:tc>
          <w:tcPr>
            <w:tcW w:w="199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33"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431"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99"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7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1167"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766" w:type="dxa"/>
            <w:tcBorders>
              <w:top w:val="nil"/>
              <w:left w:val="nil"/>
              <w:bottom w:val="single" w:sz="4" w:space="0" w:color="auto"/>
              <w:right w:val="single" w:sz="4" w:space="0" w:color="auto"/>
            </w:tcBorders>
            <w:shd w:val="clear" w:color="auto" w:fill="auto"/>
            <w:vAlign w:val="bottom"/>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018"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1793"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Всего по группе 3.</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077178">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r w:rsidR="00077178">
              <w:rPr>
                <w:rFonts w:ascii="Times New Roman" w:eastAsia="Times New Roman" w:hAnsi="Times New Roman" w:cs="Times New Roman"/>
                <w:sz w:val="20"/>
                <w:szCs w:val="20"/>
                <w:lang w:eastAsia="ru-RU"/>
              </w:rPr>
              <w:t>480,00</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Группа 4. Мероприятия, направленные на снижение негативного воздействия на окружающую среду, достижение плановых значений показателей надежности и энергетической эффективности объектов теплоснабжения, повышение эффективности работы систем централизованного теплоснабжения</w:t>
            </w:r>
          </w:p>
        </w:tc>
      </w:tr>
      <w:tr w:rsidR="00EE4D52" w:rsidRPr="00EE4D52" w:rsidTr="00EE4D52">
        <w:trPr>
          <w:trHeight w:val="255"/>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4.1.1</w:t>
            </w:r>
          </w:p>
        </w:tc>
        <w:tc>
          <w:tcPr>
            <w:tcW w:w="199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33"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431"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99"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7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16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018"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1793"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Всего по группе 4.</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Группа 5. Вывод из эксплуатации, консервация и демонтаж объектов системы централизованного теплоснабжения</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5.1. Вывод из эксплуатации, консервация и демонтаж тепловых сетей</w:t>
            </w:r>
          </w:p>
        </w:tc>
      </w:tr>
      <w:tr w:rsidR="00EE4D52" w:rsidRPr="00EE4D52" w:rsidTr="00EE4D52">
        <w:trPr>
          <w:trHeight w:val="255"/>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5.1.1</w:t>
            </w:r>
          </w:p>
        </w:tc>
        <w:tc>
          <w:tcPr>
            <w:tcW w:w="199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33"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431"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99"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7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16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018"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2759" w:type="dxa"/>
            <w:gridSpan w:val="20"/>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5.2. Вывод из эксплуатации, консервация и демонтаж иных объектов системы централизованного теплоснабжения, за исключением тепловых сетей</w:t>
            </w:r>
          </w:p>
        </w:tc>
      </w:tr>
      <w:tr w:rsidR="00EE4D52" w:rsidRPr="00EE4D52" w:rsidTr="00EE4D52">
        <w:trPr>
          <w:trHeight w:val="255"/>
        </w:trPr>
        <w:tc>
          <w:tcPr>
            <w:tcW w:w="716" w:type="dxa"/>
            <w:tcBorders>
              <w:top w:val="nil"/>
              <w:left w:val="single" w:sz="4" w:space="0" w:color="auto"/>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5.2.1</w:t>
            </w:r>
          </w:p>
        </w:tc>
        <w:tc>
          <w:tcPr>
            <w:tcW w:w="199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33"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431"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599"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7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324"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167"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1018"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r w:rsidR="00EE4D52" w:rsidRPr="00EE4D52" w:rsidTr="00EE4D52">
        <w:trPr>
          <w:trHeight w:val="255"/>
        </w:trPr>
        <w:tc>
          <w:tcPr>
            <w:tcW w:w="21793"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Всего по группе 5.</w:t>
            </w:r>
          </w:p>
        </w:tc>
        <w:tc>
          <w:tcPr>
            <w:tcW w:w="966" w:type="dxa"/>
            <w:tcBorders>
              <w:top w:val="nil"/>
              <w:left w:val="nil"/>
              <w:bottom w:val="single" w:sz="4" w:space="0" w:color="auto"/>
              <w:right w:val="single" w:sz="4" w:space="0" w:color="auto"/>
            </w:tcBorders>
            <w:shd w:val="clear" w:color="auto" w:fill="auto"/>
            <w:vAlign w:val="bottom"/>
            <w:hideMark/>
          </w:tcPr>
          <w:p w:rsidR="00EE4D52" w:rsidRPr="00EE4D52" w:rsidRDefault="00EE4D52" w:rsidP="00EE4D52">
            <w:pPr>
              <w:spacing w:after="0" w:line="240" w:lineRule="auto"/>
              <w:rPr>
                <w:rFonts w:ascii="Times New Roman" w:eastAsia="Times New Roman" w:hAnsi="Times New Roman" w:cs="Times New Roman"/>
                <w:sz w:val="20"/>
                <w:szCs w:val="20"/>
                <w:lang w:eastAsia="ru-RU"/>
              </w:rPr>
            </w:pPr>
            <w:r w:rsidRPr="00EE4D52">
              <w:rPr>
                <w:rFonts w:ascii="Times New Roman" w:eastAsia="Times New Roman" w:hAnsi="Times New Roman" w:cs="Times New Roman"/>
                <w:sz w:val="20"/>
                <w:szCs w:val="20"/>
                <w:lang w:eastAsia="ru-RU"/>
              </w:rPr>
              <w:t> </w:t>
            </w:r>
          </w:p>
        </w:tc>
      </w:tr>
    </w:tbl>
    <w:p w:rsidR="00EE4D52" w:rsidRDefault="00EE4D52" w:rsidP="00C83E5C">
      <w:pPr>
        <w:pStyle w:val="a4"/>
        <w:rPr>
          <w:highlight w:val="yellow"/>
        </w:rPr>
      </w:pPr>
    </w:p>
    <w:p w:rsidR="00EE4D52" w:rsidRDefault="00EE4D52" w:rsidP="00C83E5C">
      <w:pPr>
        <w:pStyle w:val="a4"/>
        <w:rPr>
          <w:highlight w:val="yellow"/>
        </w:rPr>
        <w:sectPr w:rsidR="00EE4D52" w:rsidSect="00EE4D52">
          <w:pgSz w:w="23808" w:h="16840" w:orient="landscape" w:code="8"/>
          <w:pgMar w:top="1276" w:right="1134" w:bottom="851" w:left="1134" w:header="709" w:footer="709" w:gutter="0"/>
          <w:cols w:space="708"/>
          <w:docGrid w:linePitch="360"/>
        </w:sectPr>
      </w:pPr>
    </w:p>
    <w:p w:rsidR="00C83E5C" w:rsidRPr="00075889" w:rsidRDefault="00C83E5C" w:rsidP="00C83E5C">
      <w:pPr>
        <w:pStyle w:val="a4"/>
      </w:pPr>
      <w:bookmarkStart w:id="306" w:name="_Toc533296835"/>
      <w:bookmarkStart w:id="307" w:name="_Toc533538340"/>
      <w:r w:rsidRPr="00075889">
        <w:lastRenderedPageBreak/>
        <w:t>Глава 13 Индикаторы развития систем теплоснабжения поселения</w:t>
      </w:r>
      <w:bookmarkEnd w:id="306"/>
      <w:bookmarkEnd w:id="307"/>
    </w:p>
    <w:p w:rsidR="00075889" w:rsidRDefault="00075889" w:rsidP="0007588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A2F4A">
        <w:rPr>
          <w:rFonts w:ascii="Times New Roman" w:eastAsia="Times New Roman" w:hAnsi="Times New Roman" w:cs="Times New Roman"/>
          <w:sz w:val="28"/>
          <w:szCs w:val="28"/>
          <w:lang w:eastAsia="ru-RU"/>
        </w:rPr>
        <w:t xml:space="preserve">Индикаторы развития систем теплоснабжения поселения </w:t>
      </w:r>
      <w:r w:rsidR="00FA2F4A" w:rsidRPr="00FA2F4A">
        <w:rPr>
          <w:rFonts w:ascii="Times New Roman" w:eastAsia="Times New Roman" w:hAnsi="Times New Roman" w:cs="Times New Roman"/>
          <w:sz w:val="28"/>
          <w:szCs w:val="28"/>
          <w:lang w:eastAsia="ru-RU"/>
        </w:rPr>
        <w:t>не изменятся</w:t>
      </w:r>
      <w:r w:rsidRPr="00FA2F4A">
        <w:rPr>
          <w:rFonts w:ascii="Times New Roman" w:eastAsia="Times New Roman" w:hAnsi="Times New Roman" w:cs="Times New Roman"/>
          <w:sz w:val="28"/>
          <w:szCs w:val="28"/>
          <w:lang w:eastAsia="ru-RU"/>
        </w:rPr>
        <w:t xml:space="preserve"> при выполнении мероприятий, </w:t>
      </w:r>
      <w:r w:rsidR="00FA2F4A" w:rsidRPr="00FA2F4A">
        <w:rPr>
          <w:rFonts w:ascii="Times New Roman" w:eastAsia="Times New Roman" w:hAnsi="Times New Roman" w:cs="Times New Roman"/>
          <w:sz w:val="28"/>
          <w:szCs w:val="28"/>
          <w:lang w:eastAsia="ru-RU"/>
        </w:rPr>
        <w:t>представленные в таблице 13.1</w:t>
      </w:r>
      <w:r w:rsidRPr="00FA2F4A">
        <w:rPr>
          <w:rFonts w:ascii="Times New Roman" w:eastAsia="Times New Roman" w:hAnsi="Times New Roman" w:cs="Times New Roman"/>
          <w:sz w:val="28"/>
          <w:szCs w:val="28"/>
          <w:lang w:eastAsia="ru-RU"/>
        </w:rPr>
        <w:t>.</w:t>
      </w:r>
    </w:p>
    <w:p w:rsidR="00C23D47" w:rsidRDefault="00D94159" w:rsidP="0011579A">
      <w:pPr>
        <w:suppressAutoHyphens/>
        <w:spacing w:after="200" w:line="312"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13.1. Индикаторы развития систем теплоснабжения поселения</w:t>
      </w:r>
    </w:p>
    <w:tbl>
      <w:tblPr>
        <w:tblW w:w="9344" w:type="dxa"/>
        <w:tblInd w:w="-5" w:type="dxa"/>
        <w:tblLook w:val="04A0" w:firstRow="1" w:lastRow="0" w:firstColumn="1" w:lastColumn="0" w:noHBand="0" w:noVBand="1"/>
      </w:tblPr>
      <w:tblGrid>
        <w:gridCol w:w="456"/>
        <w:gridCol w:w="3939"/>
        <w:gridCol w:w="1700"/>
        <w:gridCol w:w="1810"/>
        <w:gridCol w:w="1439"/>
      </w:tblGrid>
      <w:tr w:rsidR="00FA2F4A" w:rsidRPr="0092644B" w:rsidTr="00FA2F4A">
        <w:trPr>
          <w:trHeight w:val="1200"/>
          <w:tblHeader/>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3939" w:type="dxa"/>
            <w:tcBorders>
              <w:top w:val="single" w:sz="4" w:space="0" w:color="auto"/>
              <w:left w:val="nil"/>
              <w:bottom w:val="single" w:sz="4" w:space="0" w:color="auto"/>
              <w:right w:val="single" w:sz="4" w:space="0" w:color="auto"/>
            </w:tcBorders>
            <w:shd w:val="clear" w:color="auto" w:fill="auto"/>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Индикаторы развития систем теплоснабжения поселения</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proofErr w:type="spellStart"/>
            <w:r w:rsidRPr="0092644B">
              <w:rPr>
                <w:rFonts w:ascii="Times New Roman" w:eastAsia="Times New Roman" w:hAnsi="Times New Roman" w:cs="Times New Roman"/>
                <w:sz w:val="24"/>
                <w:szCs w:val="24"/>
                <w:lang w:eastAsia="ru-RU"/>
              </w:rPr>
              <w:t>Ед.изм</w:t>
            </w:r>
            <w:proofErr w:type="spellEnd"/>
            <w:r w:rsidRPr="0092644B">
              <w:rPr>
                <w:rFonts w:ascii="Times New Roman" w:eastAsia="Times New Roman" w:hAnsi="Times New Roman" w:cs="Times New Roman"/>
                <w:sz w:val="24"/>
                <w:szCs w:val="24"/>
                <w:lang w:eastAsia="ru-RU"/>
              </w:rPr>
              <w:t>.</w:t>
            </w:r>
          </w:p>
        </w:tc>
        <w:tc>
          <w:tcPr>
            <w:tcW w:w="1810" w:type="dxa"/>
            <w:tcBorders>
              <w:top w:val="single" w:sz="4" w:space="0" w:color="auto"/>
              <w:left w:val="nil"/>
              <w:bottom w:val="single" w:sz="4" w:space="0" w:color="auto"/>
              <w:right w:val="single" w:sz="4" w:space="0" w:color="auto"/>
            </w:tcBorders>
            <w:shd w:val="clear" w:color="auto" w:fill="auto"/>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С</w:t>
            </w:r>
            <w:r w:rsidR="00AD59BA">
              <w:rPr>
                <w:rFonts w:ascii="Times New Roman" w:eastAsia="Times New Roman" w:hAnsi="Times New Roman" w:cs="Times New Roman"/>
                <w:sz w:val="24"/>
                <w:szCs w:val="24"/>
                <w:lang w:eastAsia="ru-RU"/>
              </w:rPr>
              <w:t>уществующее положение (факт</w:t>
            </w:r>
            <w:r w:rsidR="00AD59BA">
              <w:rPr>
                <w:rFonts w:ascii="Times New Roman" w:eastAsia="Times New Roman" w:hAnsi="Times New Roman" w:cs="Times New Roman"/>
                <w:sz w:val="24"/>
                <w:szCs w:val="24"/>
                <w:lang w:eastAsia="ru-RU"/>
              </w:rPr>
              <w:br/>
              <w:t>2020</w:t>
            </w:r>
            <w:r w:rsidRPr="0092644B">
              <w:rPr>
                <w:rFonts w:ascii="Times New Roman" w:eastAsia="Times New Roman" w:hAnsi="Times New Roman" w:cs="Times New Roman"/>
                <w:sz w:val="24"/>
                <w:szCs w:val="24"/>
                <w:lang w:eastAsia="ru-RU"/>
              </w:rPr>
              <w:t xml:space="preserve"> год)</w:t>
            </w:r>
          </w:p>
        </w:tc>
        <w:tc>
          <w:tcPr>
            <w:tcW w:w="1439" w:type="dxa"/>
            <w:tcBorders>
              <w:top w:val="single" w:sz="4" w:space="0" w:color="auto"/>
              <w:left w:val="nil"/>
              <w:bottom w:val="single" w:sz="4" w:space="0" w:color="auto"/>
              <w:right w:val="single" w:sz="4" w:space="0" w:color="auto"/>
            </w:tcBorders>
            <w:shd w:val="clear" w:color="auto" w:fill="auto"/>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Ожидаемые</w:t>
            </w:r>
            <w:r w:rsidRPr="0092644B">
              <w:rPr>
                <w:rFonts w:ascii="Times New Roman" w:eastAsia="Times New Roman" w:hAnsi="Times New Roman" w:cs="Times New Roman"/>
                <w:sz w:val="24"/>
                <w:szCs w:val="24"/>
                <w:lang w:eastAsia="ru-RU"/>
              </w:rPr>
              <w:br/>
              <w:t>показатели</w:t>
            </w:r>
            <w:r w:rsidRPr="0092644B">
              <w:rPr>
                <w:rFonts w:ascii="Times New Roman" w:eastAsia="Times New Roman" w:hAnsi="Times New Roman" w:cs="Times New Roman"/>
                <w:sz w:val="24"/>
                <w:szCs w:val="24"/>
                <w:lang w:eastAsia="ru-RU"/>
              </w:rPr>
              <w:br/>
              <w:t>(2033 год)</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Количество прекращений подачи тепловой энергии, теплоносителя в результате технологических нарушений на тепловых сетях</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ед.</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2</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Количество прекращений подачи тепловой энергии, теплоносителя в результате технологических нарушений на источниках тепловой энергии</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ед.</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3</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Удельный расход условного топлива на единицу тепловой энергии, отпускаемой с коллекторов источников тепловой энергии</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 xml:space="preserve">кг </w:t>
            </w:r>
            <w:proofErr w:type="spellStart"/>
            <w:r w:rsidRPr="0092644B">
              <w:rPr>
                <w:rFonts w:ascii="Times New Roman" w:eastAsia="Times New Roman" w:hAnsi="Times New Roman" w:cs="Times New Roman"/>
                <w:sz w:val="24"/>
                <w:szCs w:val="24"/>
                <w:lang w:eastAsia="ru-RU"/>
              </w:rPr>
              <w:t>у.т</w:t>
            </w:r>
            <w:proofErr w:type="spellEnd"/>
            <w:r w:rsidRPr="0092644B">
              <w:rPr>
                <w:rFonts w:ascii="Times New Roman" w:eastAsia="Times New Roman" w:hAnsi="Times New Roman" w:cs="Times New Roman"/>
                <w:sz w:val="24"/>
                <w:szCs w:val="24"/>
                <w:lang w:eastAsia="ru-RU"/>
              </w:rPr>
              <w:t>./Гкал</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158,26</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158,26</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4</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Отношение величины технологических потерь тепловой энергии, теплоносителя к материальной характеристике тепловой сети</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Гкал/</w:t>
            </w:r>
            <w:proofErr w:type="spellStart"/>
            <w:r w:rsidRPr="0092644B">
              <w:rPr>
                <w:rFonts w:ascii="Times New Roman" w:eastAsia="Times New Roman" w:hAnsi="Times New Roman" w:cs="Times New Roman"/>
                <w:sz w:val="24"/>
                <w:szCs w:val="24"/>
                <w:lang w:eastAsia="ru-RU"/>
              </w:rPr>
              <w:t>кв.м</w:t>
            </w:r>
            <w:proofErr w:type="spellEnd"/>
            <w:r w:rsidRPr="0092644B">
              <w:rPr>
                <w:rFonts w:ascii="Times New Roman" w:eastAsia="Times New Roman" w:hAnsi="Times New Roman" w:cs="Times New Roman"/>
                <w:sz w:val="24"/>
                <w:szCs w:val="24"/>
                <w:lang w:eastAsia="ru-RU"/>
              </w:rPr>
              <w:t>.</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92644B" w:rsidP="001D3BD6">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w:t>
            </w:r>
            <w:r w:rsidR="001D3BD6">
              <w:rPr>
                <w:rFonts w:ascii="Times New Roman" w:eastAsia="Times New Roman" w:hAnsi="Times New Roman" w:cs="Times New Roman"/>
                <w:sz w:val="24"/>
                <w:szCs w:val="24"/>
                <w:lang w:eastAsia="ru-RU"/>
              </w:rPr>
              <w:t>49</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92644B" w:rsidP="001D3BD6">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w:t>
            </w:r>
            <w:r w:rsidR="001D3BD6">
              <w:rPr>
                <w:rFonts w:ascii="Times New Roman" w:eastAsia="Times New Roman" w:hAnsi="Times New Roman" w:cs="Times New Roman"/>
                <w:sz w:val="24"/>
                <w:szCs w:val="24"/>
                <w:lang w:eastAsia="ru-RU"/>
              </w:rPr>
              <w:t>49</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5</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Удельная материальная характеристика тепловых сетей, приведенная к расчетной тепловой нагрузке</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proofErr w:type="spellStart"/>
            <w:r w:rsidRPr="0092644B">
              <w:rPr>
                <w:rFonts w:ascii="Times New Roman" w:eastAsia="Times New Roman" w:hAnsi="Times New Roman" w:cs="Times New Roman"/>
                <w:sz w:val="24"/>
                <w:szCs w:val="24"/>
                <w:lang w:eastAsia="ru-RU"/>
              </w:rPr>
              <w:t>кв.м</w:t>
            </w:r>
            <w:proofErr w:type="spellEnd"/>
            <w:r w:rsidRPr="0092644B">
              <w:rPr>
                <w:rFonts w:ascii="Times New Roman" w:eastAsia="Times New Roman" w:hAnsi="Times New Roman" w:cs="Times New Roman"/>
                <w:sz w:val="24"/>
                <w:szCs w:val="24"/>
                <w:lang w:eastAsia="ru-RU"/>
              </w:rPr>
              <w:t>./Гкал/ч</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1D3BD6" w:rsidP="00FA2F4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83,67</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1D3BD6" w:rsidP="00FA2F4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83,67</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6</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r>
      <w:tr w:rsidR="00FA2F4A" w:rsidRPr="0092644B" w:rsidTr="00FA2F4A">
        <w:trPr>
          <w:trHeight w:val="345"/>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7</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Удельный расход условного топлива на отпуск электрической энергии</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 xml:space="preserve">кг у </w:t>
            </w:r>
            <w:proofErr w:type="spellStart"/>
            <w:r w:rsidRPr="0092644B">
              <w:rPr>
                <w:rFonts w:ascii="Times New Roman" w:eastAsia="Times New Roman" w:hAnsi="Times New Roman" w:cs="Times New Roman"/>
                <w:sz w:val="24"/>
                <w:szCs w:val="24"/>
                <w:lang w:eastAsia="ru-RU"/>
              </w:rPr>
              <w:t>т.т</w:t>
            </w:r>
            <w:proofErr w:type="spellEnd"/>
            <w:r w:rsidRPr="0092644B">
              <w:rPr>
                <w:rFonts w:ascii="Times New Roman" w:eastAsia="Times New Roman" w:hAnsi="Times New Roman" w:cs="Times New Roman"/>
                <w:sz w:val="24"/>
                <w:szCs w:val="24"/>
                <w:lang w:eastAsia="ru-RU"/>
              </w:rPr>
              <w:t>./кВт</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8</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9</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 xml:space="preserve">Доля отпуска тепловой энергии, осуществляемого потребителям по </w:t>
            </w:r>
            <w:r w:rsidRPr="0092644B">
              <w:rPr>
                <w:rFonts w:ascii="Times New Roman" w:eastAsia="Times New Roman" w:hAnsi="Times New Roman" w:cs="Times New Roman"/>
                <w:sz w:val="24"/>
                <w:szCs w:val="24"/>
                <w:lang w:eastAsia="ru-RU"/>
              </w:rPr>
              <w:lastRenderedPageBreak/>
              <w:t>приборам учета, в общем объеме отпущенной тепловой энергии</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lastRenderedPageBreak/>
              <w:t>%</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100</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100</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lastRenderedPageBreak/>
              <w:t>10</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 xml:space="preserve">Средневзвешенный (по материальной характеристике) срок эксплуатации тепловых сетей </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лет</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30</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30</w:t>
            </w:r>
          </w:p>
        </w:tc>
      </w:tr>
      <w:tr w:rsidR="00FA2F4A" w:rsidRPr="0092644B" w:rsidTr="00FA2F4A">
        <w:trPr>
          <w:trHeight w:val="60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11</w:t>
            </w:r>
          </w:p>
        </w:tc>
        <w:tc>
          <w:tcPr>
            <w:tcW w:w="3939" w:type="dxa"/>
            <w:tcBorders>
              <w:top w:val="nil"/>
              <w:left w:val="nil"/>
              <w:bottom w:val="single" w:sz="4" w:space="0" w:color="auto"/>
              <w:right w:val="single" w:sz="4" w:space="0" w:color="auto"/>
            </w:tcBorders>
            <w:shd w:val="clear" w:color="auto" w:fill="auto"/>
            <w:vAlign w:val="bottom"/>
            <w:hideMark/>
          </w:tcPr>
          <w:p w:rsidR="00FA2F4A" w:rsidRPr="0092644B" w:rsidRDefault="00FA2F4A" w:rsidP="00FA2F4A">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r>
      <w:tr w:rsidR="00FA2F4A" w:rsidRPr="0092644B" w:rsidTr="00576996">
        <w:trPr>
          <w:trHeight w:val="70"/>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12</w:t>
            </w:r>
          </w:p>
        </w:tc>
        <w:tc>
          <w:tcPr>
            <w:tcW w:w="3939" w:type="dxa"/>
            <w:tcBorders>
              <w:top w:val="nil"/>
              <w:left w:val="nil"/>
              <w:bottom w:val="single" w:sz="4" w:space="0" w:color="auto"/>
              <w:right w:val="single" w:sz="4" w:space="0" w:color="auto"/>
            </w:tcBorders>
            <w:shd w:val="clear" w:color="auto" w:fill="auto"/>
            <w:vAlign w:val="bottom"/>
            <w:hideMark/>
          </w:tcPr>
          <w:p w:rsidR="00576996" w:rsidRPr="0092644B" w:rsidRDefault="00FA2F4A" w:rsidP="0092644B">
            <w:pPr>
              <w:spacing w:after="0" w:line="240" w:lineRule="auto"/>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 xml:space="preserve">Отношение установленной тепловой мощности источников тепловой энергии </w:t>
            </w:r>
          </w:p>
        </w:tc>
        <w:tc>
          <w:tcPr>
            <w:tcW w:w="1700" w:type="dxa"/>
            <w:tcBorders>
              <w:top w:val="nil"/>
              <w:left w:val="nil"/>
              <w:bottom w:val="single" w:sz="4" w:space="0" w:color="auto"/>
              <w:right w:val="single" w:sz="4" w:space="0" w:color="auto"/>
            </w:tcBorders>
            <w:shd w:val="clear" w:color="auto" w:fill="auto"/>
            <w:noWrap/>
            <w:vAlign w:val="center"/>
            <w:hideMark/>
          </w:tcPr>
          <w:p w:rsidR="00FA2F4A" w:rsidRPr="0092644B" w:rsidRDefault="00FA2F4A" w:rsidP="00FA2F4A">
            <w:pPr>
              <w:spacing w:after="0" w:line="240" w:lineRule="auto"/>
              <w:jc w:val="center"/>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w:t>
            </w:r>
          </w:p>
        </w:tc>
        <w:tc>
          <w:tcPr>
            <w:tcW w:w="1810"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c>
          <w:tcPr>
            <w:tcW w:w="1439" w:type="dxa"/>
            <w:tcBorders>
              <w:top w:val="nil"/>
              <w:left w:val="nil"/>
              <w:bottom w:val="single" w:sz="4" w:space="0" w:color="auto"/>
              <w:right w:val="single" w:sz="4" w:space="0" w:color="auto"/>
            </w:tcBorders>
            <w:shd w:val="clear" w:color="auto" w:fill="auto"/>
            <w:noWrap/>
            <w:vAlign w:val="bottom"/>
            <w:hideMark/>
          </w:tcPr>
          <w:p w:rsidR="00FA2F4A" w:rsidRPr="0092644B" w:rsidRDefault="00FA2F4A" w:rsidP="00FA2F4A">
            <w:pPr>
              <w:spacing w:after="0" w:line="240" w:lineRule="auto"/>
              <w:jc w:val="right"/>
              <w:rPr>
                <w:rFonts w:ascii="Times New Roman" w:eastAsia="Times New Roman" w:hAnsi="Times New Roman" w:cs="Times New Roman"/>
                <w:sz w:val="24"/>
                <w:szCs w:val="24"/>
                <w:lang w:eastAsia="ru-RU"/>
              </w:rPr>
            </w:pPr>
            <w:r w:rsidRPr="0092644B">
              <w:rPr>
                <w:rFonts w:ascii="Times New Roman" w:eastAsia="Times New Roman" w:hAnsi="Times New Roman" w:cs="Times New Roman"/>
                <w:sz w:val="24"/>
                <w:szCs w:val="24"/>
                <w:lang w:eastAsia="ru-RU"/>
              </w:rPr>
              <w:t>0</w:t>
            </w:r>
          </w:p>
        </w:tc>
      </w:tr>
    </w:tbl>
    <w:p w:rsidR="00D94159" w:rsidRPr="00075889" w:rsidRDefault="00D94159" w:rsidP="00075889">
      <w:pPr>
        <w:suppressAutoHyphens/>
        <w:spacing w:after="200" w:line="312" w:lineRule="auto"/>
        <w:ind w:firstLine="709"/>
        <w:contextualSpacing/>
        <w:jc w:val="both"/>
        <w:rPr>
          <w:rFonts w:ascii="Times New Roman" w:eastAsia="Times New Roman" w:hAnsi="Times New Roman" w:cs="Times New Roman"/>
          <w:sz w:val="28"/>
          <w:szCs w:val="28"/>
          <w:lang w:eastAsia="ru-RU"/>
        </w:rPr>
      </w:pPr>
    </w:p>
    <w:p w:rsidR="00C83E5C" w:rsidRPr="00075889" w:rsidRDefault="00C83E5C" w:rsidP="00C83E5C">
      <w:pPr>
        <w:pStyle w:val="a4"/>
      </w:pPr>
      <w:bookmarkStart w:id="308" w:name="_Toc533296849"/>
      <w:bookmarkStart w:id="309" w:name="_Toc533538341"/>
      <w:r w:rsidRPr="00075889">
        <w:t>Глава 14 Ценовые (тарифные) последствия</w:t>
      </w:r>
      <w:bookmarkEnd w:id="308"/>
      <w:bookmarkEnd w:id="309"/>
    </w:p>
    <w:p w:rsidR="00C83E5C" w:rsidRPr="00075889" w:rsidRDefault="00C83E5C" w:rsidP="00C83E5C">
      <w:pPr>
        <w:pStyle w:val="a4"/>
      </w:pPr>
      <w:bookmarkStart w:id="310" w:name="_Toc533296850"/>
      <w:bookmarkStart w:id="311" w:name="_Toc533538342"/>
      <w:r w:rsidRPr="00075889">
        <w:t>14.1. Тарифно-балансовые расчетные модели теплоснабжения потребителей по каждой системе теплоснабжения</w:t>
      </w:r>
      <w:bookmarkEnd w:id="310"/>
      <w:bookmarkEnd w:id="311"/>
    </w:p>
    <w:p w:rsidR="00075889" w:rsidRPr="00075889" w:rsidRDefault="00075889" w:rsidP="00075889">
      <w:pPr>
        <w:suppressAutoHyphens/>
        <w:spacing w:after="200" w:line="312" w:lineRule="auto"/>
        <w:ind w:firstLine="709"/>
        <w:contextualSpacing/>
        <w:jc w:val="both"/>
      </w:pPr>
      <w:r w:rsidRPr="00075889">
        <w:rPr>
          <w:rFonts w:ascii="Times New Roman" w:eastAsia="Times New Roman" w:hAnsi="Times New Roman" w:cs="Times New Roman"/>
          <w:sz w:val="28"/>
          <w:szCs w:val="28"/>
          <w:lang w:eastAsia="ru-RU"/>
        </w:rPr>
        <w:t xml:space="preserve">Ценовые последствия разрабатываются при формировании инвестиционный программ и утверждении в </w:t>
      </w:r>
      <w:r w:rsidR="008B4198">
        <w:rPr>
          <w:rFonts w:ascii="Times New Roman" w:eastAsia="Times New Roman" w:hAnsi="Times New Roman" w:cs="Times New Roman"/>
          <w:sz w:val="28"/>
          <w:szCs w:val="28"/>
          <w:lang w:eastAsia="ru-RU"/>
        </w:rPr>
        <w:t>управлении по государственному регулированию тарифов</w:t>
      </w:r>
      <w:r w:rsidRPr="00075889">
        <w:rPr>
          <w:rFonts w:ascii="Times New Roman" w:eastAsia="Times New Roman" w:hAnsi="Times New Roman" w:cs="Times New Roman"/>
          <w:sz w:val="28"/>
          <w:szCs w:val="28"/>
          <w:lang w:eastAsia="ru-RU"/>
        </w:rPr>
        <w:t xml:space="preserve"> </w:t>
      </w:r>
      <w:r w:rsidR="00413952">
        <w:rPr>
          <w:rFonts w:ascii="Times New Roman" w:eastAsia="Times New Roman" w:hAnsi="Times New Roman" w:cs="Times New Roman"/>
          <w:sz w:val="28"/>
          <w:szCs w:val="28"/>
          <w:lang w:eastAsia="ru-RU"/>
        </w:rPr>
        <w:t>Воронежской области</w:t>
      </w:r>
      <w:r w:rsidRPr="00075889">
        <w:rPr>
          <w:rFonts w:ascii="Times New Roman" w:eastAsia="Times New Roman" w:hAnsi="Times New Roman" w:cs="Times New Roman"/>
          <w:sz w:val="28"/>
          <w:szCs w:val="28"/>
          <w:lang w:eastAsia="ru-RU"/>
        </w:rPr>
        <w:t>.</w:t>
      </w:r>
    </w:p>
    <w:p w:rsidR="00C83E5C" w:rsidRPr="00075889" w:rsidRDefault="00C83E5C" w:rsidP="00C83E5C">
      <w:pPr>
        <w:pStyle w:val="a4"/>
      </w:pPr>
      <w:bookmarkStart w:id="312" w:name="_Toc533296851"/>
      <w:bookmarkStart w:id="313" w:name="_Toc533538343"/>
      <w:r w:rsidRPr="00075889">
        <w:t>14.2. Тарифно-балансовые расчетные модели теплоснабжения потребителей по каждой единой теплоснабжающей организации</w:t>
      </w:r>
      <w:bookmarkEnd w:id="312"/>
      <w:bookmarkEnd w:id="313"/>
    </w:p>
    <w:p w:rsidR="00075889" w:rsidRPr="00075889" w:rsidRDefault="00075889" w:rsidP="00075889">
      <w:pPr>
        <w:suppressAutoHyphens/>
        <w:spacing w:after="200" w:line="312" w:lineRule="auto"/>
        <w:ind w:firstLine="709"/>
        <w:contextualSpacing/>
        <w:jc w:val="both"/>
      </w:pPr>
      <w:r w:rsidRPr="00075889">
        <w:rPr>
          <w:rFonts w:ascii="Times New Roman" w:eastAsia="Times New Roman" w:hAnsi="Times New Roman" w:cs="Times New Roman"/>
          <w:sz w:val="28"/>
          <w:szCs w:val="28"/>
          <w:lang w:eastAsia="ru-RU"/>
        </w:rPr>
        <w:t>Ценовые последствия разрабатываются при формировании инвестиционны</w:t>
      </w:r>
      <w:r w:rsidR="00576996">
        <w:rPr>
          <w:rFonts w:ascii="Times New Roman" w:eastAsia="Times New Roman" w:hAnsi="Times New Roman" w:cs="Times New Roman"/>
          <w:sz w:val="28"/>
          <w:szCs w:val="28"/>
          <w:lang w:eastAsia="ru-RU"/>
        </w:rPr>
        <w:t>х</w:t>
      </w:r>
      <w:r w:rsidRPr="00075889">
        <w:rPr>
          <w:rFonts w:ascii="Times New Roman" w:eastAsia="Times New Roman" w:hAnsi="Times New Roman" w:cs="Times New Roman"/>
          <w:sz w:val="28"/>
          <w:szCs w:val="28"/>
          <w:lang w:eastAsia="ru-RU"/>
        </w:rPr>
        <w:t xml:space="preserve"> программ и утверждении </w:t>
      </w:r>
      <w:r w:rsidR="008B4198" w:rsidRPr="00075889">
        <w:rPr>
          <w:rFonts w:ascii="Times New Roman" w:eastAsia="Times New Roman" w:hAnsi="Times New Roman" w:cs="Times New Roman"/>
          <w:sz w:val="28"/>
          <w:szCs w:val="28"/>
          <w:lang w:eastAsia="ru-RU"/>
        </w:rPr>
        <w:t xml:space="preserve">в </w:t>
      </w:r>
      <w:r w:rsidR="008B4198">
        <w:rPr>
          <w:rFonts w:ascii="Times New Roman" w:eastAsia="Times New Roman" w:hAnsi="Times New Roman" w:cs="Times New Roman"/>
          <w:sz w:val="28"/>
          <w:szCs w:val="28"/>
          <w:lang w:eastAsia="ru-RU"/>
        </w:rPr>
        <w:t>управлении по государственному регулированию тарифов</w:t>
      </w:r>
      <w:r w:rsidR="008B4198" w:rsidRPr="00075889">
        <w:rPr>
          <w:rFonts w:ascii="Times New Roman" w:eastAsia="Times New Roman" w:hAnsi="Times New Roman" w:cs="Times New Roman"/>
          <w:sz w:val="28"/>
          <w:szCs w:val="28"/>
          <w:lang w:eastAsia="ru-RU"/>
        </w:rPr>
        <w:t xml:space="preserve"> </w:t>
      </w:r>
      <w:r w:rsidR="008B4198">
        <w:rPr>
          <w:rFonts w:ascii="Times New Roman" w:eastAsia="Times New Roman" w:hAnsi="Times New Roman" w:cs="Times New Roman"/>
          <w:sz w:val="28"/>
          <w:szCs w:val="28"/>
          <w:lang w:eastAsia="ru-RU"/>
        </w:rPr>
        <w:t>Воронежской области</w:t>
      </w:r>
      <w:r w:rsidRPr="00075889">
        <w:rPr>
          <w:rFonts w:ascii="Times New Roman" w:eastAsia="Times New Roman" w:hAnsi="Times New Roman" w:cs="Times New Roman"/>
          <w:sz w:val="28"/>
          <w:szCs w:val="28"/>
          <w:lang w:eastAsia="ru-RU"/>
        </w:rPr>
        <w:t>.</w:t>
      </w:r>
    </w:p>
    <w:p w:rsidR="00C83E5C" w:rsidRPr="00075889" w:rsidRDefault="00C83E5C" w:rsidP="00C83E5C">
      <w:pPr>
        <w:pStyle w:val="a4"/>
      </w:pPr>
      <w:bookmarkStart w:id="314" w:name="_Toc533296852"/>
      <w:bookmarkStart w:id="315" w:name="_Toc533538344"/>
      <w:r w:rsidRPr="00075889">
        <w:t>14.3. Результаты оценки ценовых (тарифных) последствий реализации проектов схемы теплоснабжения на основании разработанных тарифно- балансовых моделей</w:t>
      </w:r>
      <w:bookmarkEnd w:id="314"/>
      <w:bookmarkEnd w:id="315"/>
    </w:p>
    <w:p w:rsidR="00075889" w:rsidRPr="00075889" w:rsidRDefault="00075889" w:rsidP="00075889">
      <w:pPr>
        <w:suppressAutoHyphens/>
        <w:spacing w:after="200" w:line="312" w:lineRule="auto"/>
        <w:ind w:firstLine="709"/>
        <w:contextualSpacing/>
        <w:jc w:val="both"/>
      </w:pPr>
      <w:r w:rsidRPr="00075889">
        <w:rPr>
          <w:rFonts w:ascii="Times New Roman" w:eastAsia="Times New Roman" w:hAnsi="Times New Roman" w:cs="Times New Roman"/>
          <w:sz w:val="28"/>
          <w:szCs w:val="28"/>
          <w:lang w:eastAsia="ru-RU"/>
        </w:rPr>
        <w:t xml:space="preserve">Ценовые последствия разрабатываются при формировании инвестиционный программ и утверждении </w:t>
      </w:r>
      <w:r w:rsidR="008B4198" w:rsidRPr="00075889">
        <w:rPr>
          <w:rFonts w:ascii="Times New Roman" w:eastAsia="Times New Roman" w:hAnsi="Times New Roman" w:cs="Times New Roman"/>
          <w:sz w:val="28"/>
          <w:szCs w:val="28"/>
          <w:lang w:eastAsia="ru-RU"/>
        </w:rPr>
        <w:t xml:space="preserve">в </w:t>
      </w:r>
      <w:r w:rsidR="008B4198">
        <w:rPr>
          <w:rFonts w:ascii="Times New Roman" w:eastAsia="Times New Roman" w:hAnsi="Times New Roman" w:cs="Times New Roman"/>
          <w:sz w:val="28"/>
          <w:szCs w:val="28"/>
          <w:lang w:eastAsia="ru-RU"/>
        </w:rPr>
        <w:t>управлении по государственному регулированию тарифов</w:t>
      </w:r>
      <w:r w:rsidR="008B4198" w:rsidRPr="00075889">
        <w:rPr>
          <w:rFonts w:ascii="Times New Roman" w:eastAsia="Times New Roman" w:hAnsi="Times New Roman" w:cs="Times New Roman"/>
          <w:sz w:val="28"/>
          <w:szCs w:val="28"/>
          <w:lang w:eastAsia="ru-RU"/>
        </w:rPr>
        <w:t xml:space="preserve"> </w:t>
      </w:r>
      <w:r w:rsidR="008B4198">
        <w:rPr>
          <w:rFonts w:ascii="Times New Roman" w:eastAsia="Times New Roman" w:hAnsi="Times New Roman" w:cs="Times New Roman"/>
          <w:sz w:val="28"/>
          <w:szCs w:val="28"/>
          <w:lang w:eastAsia="ru-RU"/>
        </w:rPr>
        <w:t>Воронежской области</w:t>
      </w:r>
      <w:r w:rsidRPr="00075889">
        <w:rPr>
          <w:rFonts w:ascii="Times New Roman" w:eastAsia="Times New Roman" w:hAnsi="Times New Roman" w:cs="Times New Roman"/>
          <w:sz w:val="28"/>
          <w:szCs w:val="28"/>
          <w:lang w:eastAsia="ru-RU"/>
        </w:rPr>
        <w:t>.</w:t>
      </w:r>
    </w:p>
    <w:p w:rsidR="00C83E5C" w:rsidRPr="00104D63" w:rsidRDefault="00C83E5C" w:rsidP="00C83E5C">
      <w:pPr>
        <w:pStyle w:val="a4"/>
      </w:pPr>
      <w:bookmarkStart w:id="316" w:name="_Toc533296853"/>
      <w:bookmarkStart w:id="317" w:name="_Toc533538345"/>
      <w:r w:rsidRPr="00104D63">
        <w:lastRenderedPageBreak/>
        <w:t>Глава 15 Реестр единых теплоснабжающих организаций</w:t>
      </w:r>
      <w:bookmarkEnd w:id="316"/>
      <w:bookmarkEnd w:id="317"/>
    </w:p>
    <w:p w:rsidR="00C83E5C" w:rsidRDefault="004933C9" w:rsidP="00C83E5C">
      <w:pPr>
        <w:pStyle w:val="a4"/>
      </w:pPr>
      <w:bookmarkStart w:id="318" w:name="_Toc533296854"/>
      <w:bookmarkStart w:id="319" w:name="_Toc533538346"/>
      <w:r>
        <w:t>15.1. Ре</w:t>
      </w:r>
      <w:r w:rsidR="00C83E5C" w:rsidRPr="00104D63">
        <w:t>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w:t>
      </w:r>
      <w:bookmarkEnd w:id="318"/>
      <w:bookmarkEnd w:id="319"/>
    </w:p>
    <w:p w:rsidR="00212B1F" w:rsidRDefault="00212B1F" w:rsidP="00212B1F">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320" w:name="_Toc533296855"/>
      <w:bookmarkStart w:id="321" w:name="_Toc533538347"/>
      <w:r w:rsidRPr="00BD0FDB">
        <w:rPr>
          <w:rFonts w:ascii="Times New Roman" w:eastAsia="Times New Roman" w:hAnsi="Times New Roman" w:cs="Times New Roman"/>
          <w:sz w:val="28"/>
          <w:szCs w:val="28"/>
          <w:lang w:eastAsia="ru-RU"/>
        </w:rPr>
        <w:t xml:space="preserve">На территории сельского поселения </w:t>
      </w:r>
      <w:r>
        <w:rPr>
          <w:rFonts w:ascii="Times New Roman" w:eastAsia="Times New Roman" w:hAnsi="Times New Roman" w:cs="Times New Roman"/>
          <w:sz w:val="28"/>
          <w:szCs w:val="28"/>
          <w:lang w:eastAsia="ru-RU"/>
        </w:rPr>
        <w:t>статус ЕТО не утвержден.</w:t>
      </w:r>
    </w:p>
    <w:p w:rsidR="00212B1F" w:rsidRPr="00F923E6" w:rsidRDefault="00212B1F" w:rsidP="00212B1F">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 xml:space="preserve">При определении статуса ЕТО, </w:t>
      </w:r>
      <w:r>
        <w:rPr>
          <w:rFonts w:ascii="Times New Roman" w:eastAsia="Times New Roman" w:hAnsi="Times New Roman" w:cs="Times New Roman"/>
          <w:sz w:val="28"/>
          <w:szCs w:val="28"/>
          <w:lang w:eastAsia="ru-RU"/>
        </w:rPr>
        <w:t>предлагается определить</w:t>
      </w:r>
      <w:r w:rsidR="00475B0F">
        <w:rPr>
          <w:rFonts w:ascii="Times New Roman" w:eastAsia="Times New Roman" w:hAnsi="Times New Roman" w:cs="Times New Roman"/>
          <w:sz w:val="28"/>
          <w:szCs w:val="28"/>
          <w:lang w:eastAsia="ru-RU"/>
        </w:rPr>
        <w:t xml:space="preserve"> МКП «</w:t>
      </w:r>
      <w:proofErr w:type="spellStart"/>
      <w:r w:rsidR="00475B0F">
        <w:rPr>
          <w:rFonts w:ascii="Times New Roman" w:eastAsia="Times New Roman" w:hAnsi="Times New Roman" w:cs="Times New Roman"/>
          <w:sz w:val="28"/>
          <w:szCs w:val="28"/>
          <w:lang w:eastAsia="ru-RU"/>
        </w:rPr>
        <w:t>Панинское</w:t>
      </w:r>
      <w:proofErr w:type="spellEnd"/>
      <w:r w:rsidR="00475B0F">
        <w:rPr>
          <w:rFonts w:ascii="Times New Roman" w:eastAsia="Times New Roman" w:hAnsi="Times New Roman" w:cs="Times New Roman"/>
          <w:sz w:val="28"/>
          <w:szCs w:val="28"/>
          <w:lang w:eastAsia="ru-RU"/>
        </w:rPr>
        <w:t xml:space="preserve"> коммунальное хозяйство»</w:t>
      </w:r>
      <w:r w:rsidRPr="00F923E6">
        <w:rPr>
          <w:rFonts w:ascii="Times New Roman" w:eastAsia="Times New Roman" w:hAnsi="Times New Roman" w:cs="Times New Roman"/>
          <w:sz w:val="28"/>
          <w:szCs w:val="28"/>
          <w:lang w:eastAsia="ru-RU"/>
        </w:rPr>
        <w:t>.</w:t>
      </w:r>
    </w:p>
    <w:p w:rsidR="00C83E5C" w:rsidRDefault="004933C9" w:rsidP="00C83E5C">
      <w:pPr>
        <w:pStyle w:val="a4"/>
      </w:pPr>
      <w:r>
        <w:t>15.2. Р</w:t>
      </w:r>
      <w:r w:rsidR="00C83E5C" w:rsidRPr="00104D63">
        <w:t>еестр единых теплоснабжающих организаций, содержащий перечень систем теплоснабжения, входящих в состав единой теплоснабжающей организации</w:t>
      </w:r>
      <w:bookmarkEnd w:id="320"/>
      <w:bookmarkEnd w:id="321"/>
    </w:p>
    <w:p w:rsidR="00212B1F" w:rsidRDefault="00A4159E" w:rsidP="00A4159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BD0FDB">
        <w:rPr>
          <w:rFonts w:ascii="Times New Roman" w:eastAsia="Times New Roman" w:hAnsi="Times New Roman" w:cs="Times New Roman"/>
          <w:sz w:val="28"/>
          <w:szCs w:val="28"/>
          <w:lang w:eastAsia="ru-RU"/>
        </w:rPr>
        <w:t xml:space="preserve">На территории сельского поселения </w:t>
      </w:r>
      <w:r>
        <w:rPr>
          <w:rFonts w:ascii="Times New Roman" w:eastAsia="Times New Roman" w:hAnsi="Times New Roman" w:cs="Times New Roman"/>
          <w:sz w:val="28"/>
          <w:szCs w:val="28"/>
          <w:lang w:eastAsia="ru-RU"/>
        </w:rPr>
        <w:t xml:space="preserve">статус ЕТО </w:t>
      </w:r>
      <w:r w:rsidR="00212B1F">
        <w:rPr>
          <w:rFonts w:ascii="Times New Roman" w:eastAsia="Times New Roman" w:hAnsi="Times New Roman" w:cs="Times New Roman"/>
          <w:sz w:val="28"/>
          <w:szCs w:val="28"/>
          <w:lang w:eastAsia="ru-RU"/>
        </w:rPr>
        <w:t xml:space="preserve">не </w:t>
      </w:r>
      <w:r>
        <w:rPr>
          <w:rFonts w:ascii="Times New Roman" w:eastAsia="Times New Roman" w:hAnsi="Times New Roman" w:cs="Times New Roman"/>
          <w:sz w:val="28"/>
          <w:szCs w:val="28"/>
          <w:lang w:eastAsia="ru-RU"/>
        </w:rPr>
        <w:t>утвержден</w:t>
      </w:r>
      <w:r w:rsidR="00212B1F">
        <w:rPr>
          <w:rFonts w:ascii="Times New Roman" w:eastAsia="Times New Roman" w:hAnsi="Times New Roman" w:cs="Times New Roman"/>
          <w:sz w:val="28"/>
          <w:szCs w:val="28"/>
          <w:lang w:eastAsia="ru-RU"/>
        </w:rPr>
        <w:t>.</w:t>
      </w:r>
    </w:p>
    <w:p w:rsidR="00212B1F" w:rsidRPr="00F923E6" w:rsidRDefault="00212B1F" w:rsidP="00212B1F">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322" w:name="_Toc533296856"/>
      <w:bookmarkStart w:id="323" w:name="_Toc533538348"/>
      <w:r w:rsidRPr="00F923E6">
        <w:rPr>
          <w:rFonts w:ascii="Times New Roman" w:eastAsia="Times New Roman" w:hAnsi="Times New Roman" w:cs="Times New Roman"/>
          <w:sz w:val="28"/>
          <w:szCs w:val="28"/>
          <w:lang w:eastAsia="ru-RU"/>
        </w:rPr>
        <w:t xml:space="preserve">При определении статуса ЕТО, </w:t>
      </w:r>
      <w:r>
        <w:rPr>
          <w:rFonts w:ascii="Times New Roman" w:eastAsia="Times New Roman" w:hAnsi="Times New Roman" w:cs="Times New Roman"/>
          <w:sz w:val="28"/>
          <w:szCs w:val="28"/>
          <w:lang w:eastAsia="ru-RU"/>
        </w:rPr>
        <w:t>предлагается определить</w:t>
      </w:r>
      <w:r w:rsidRPr="00F923E6">
        <w:rPr>
          <w:rFonts w:ascii="Times New Roman" w:eastAsia="Times New Roman" w:hAnsi="Times New Roman" w:cs="Times New Roman"/>
          <w:sz w:val="28"/>
          <w:szCs w:val="28"/>
          <w:lang w:eastAsia="ru-RU"/>
        </w:rPr>
        <w:t xml:space="preserve"> </w:t>
      </w:r>
      <w:r w:rsidR="00394DC9">
        <w:rPr>
          <w:rFonts w:ascii="Times New Roman" w:eastAsia="Times New Roman" w:hAnsi="Times New Roman" w:cs="Times New Roman"/>
          <w:sz w:val="28"/>
          <w:szCs w:val="28"/>
          <w:lang w:eastAsia="ru-RU"/>
        </w:rPr>
        <w:t>МКП «</w:t>
      </w:r>
      <w:proofErr w:type="spellStart"/>
      <w:r w:rsidR="00394DC9">
        <w:rPr>
          <w:rFonts w:ascii="Times New Roman" w:eastAsia="Times New Roman" w:hAnsi="Times New Roman" w:cs="Times New Roman"/>
          <w:sz w:val="28"/>
          <w:szCs w:val="28"/>
          <w:lang w:eastAsia="ru-RU"/>
        </w:rPr>
        <w:t>Панинское</w:t>
      </w:r>
      <w:proofErr w:type="spellEnd"/>
      <w:r w:rsidR="00394DC9">
        <w:rPr>
          <w:rFonts w:ascii="Times New Roman" w:eastAsia="Times New Roman" w:hAnsi="Times New Roman" w:cs="Times New Roman"/>
          <w:sz w:val="28"/>
          <w:szCs w:val="28"/>
          <w:lang w:eastAsia="ru-RU"/>
        </w:rPr>
        <w:t xml:space="preserve"> коммунальное хозяйство».</w:t>
      </w:r>
    </w:p>
    <w:p w:rsidR="00C83E5C" w:rsidRDefault="004933C9" w:rsidP="00C83E5C">
      <w:pPr>
        <w:pStyle w:val="a4"/>
      </w:pPr>
      <w:r>
        <w:t>15.3. О</w:t>
      </w:r>
      <w:r w:rsidR="00C83E5C" w:rsidRPr="00104D63">
        <w:t>снования, в том числе критерии, в соответствии с которыми теплоснабжающая организация определена единой теплоснабжающей организацией</w:t>
      </w:r>
      <w:bookmarkEnd w:id="322"/>
      <w:bookmarkEnd w:id="323"/>
    </w:p>
    <w:p w:rsidR="00A4159E" w:rsidRPr="00A4159E" w:rsidRDefault="00A4159E" w:rsidP="00A4159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A4159E">
        <w:rPr>
          <w:rFonts w:ascii="Times New Roman" w:eastAsia="Times New Roman" w:hAnsi="Times New Roman" w:cs="Times New Roman"/>
          <w:sz w:val="28"/>
          <w:szCs w:val="28"/>
          <w:lang w:eastAsia="ru-RU"/>
        </w:rPr>
        <w:t>Согласно п. 7 ПП РФ № 808 от 08.08.2012 г. устанавливаются следующие критерии определения ЕТО:</w:t>
      </w:r>
    </w:p>
    <w:p w:rsidR="00A4159E" w:rsidRPr="00F923E6" w:rsidRDefault="00A4159E" w:rsidP="00A4159E">
      <w:pPr>
        <w:pStyle w:val="ac"/>
        <w:numPr>
          <w:ilvl w:val="0"/>
          <w:numId w:val="20"/>
        </w:numPr>
        <w:suppressAutoHyphens/>
        <w:spacing w:after="200" w:line="312" w:lineRule="auto"/>
        <w:jc w:val="both"/>
        <w:rPr>
          <w:rFonts w:ascii="Times New Roman" w:eastAsia="Times New Roman" w:hAnsi="Times New Roman" w:cs="Times New Roman"/>
          <w:sz w:val="28"/>
          <w:szCs w:val="28"/>
          <w:lang w:eastAsia="ru-RU"/>
        </w:rPr>
      </w:pPr>
      <w:r w:rsidRPr="00A4159E">
        <w:rPr>
          <w:rFonts w:ascii="Times New Roman" w:eastAsia="Times New Roman" w:hAnsi="Times New Roman" w:cs="Times New Roman"/>
          <w:sz w:val="28"/>
          <w:szCs w:val="28"/>
          <w:lang w:eastAsia="ru-RU"/>
        </w:rPr>
        <w:t xml:space="preserve">владение на праве собственности или ином законном основании </w:t>
      </w:r>
      <w:r w:rsidRPr="00F923E6">
        <w:rPr>
          <w:rFonts w:ascii="Times New Roman" w:eastAsia="Times New Roman" w:hAnsi="Times New Roman" w:cs="Times New Roman"/>
          <w:sz w:val="28"/>
          <w:szCs w:val="28"/>
          <w:lang w:eastAsia="ru-RU"/>
        </w:rPr>
        <w:t>источниками тепловой энергии с наибольшей рабочей тепловой мощностью и (или) тепловыми сетями с наибольшей емкостью в границах зоны действия ЕТО;</w:t>
      </w:r>
    </w:p>
    <w:p w:rsidR="00A4159E" w:rsidRPr="00F923E6" w:rsidRDefault="00A4159E" w:rsidP="00A4159E">
      <w:pPr>
        <w:pStyle w:val="ac"/>
        <w:numPr>
          <w:ilvl w:val="0"/>
          <w:numId w:val="20"/>
        </w:numPr>
        <w:suppressAutoHyphens/>
        <w:spacing w:after="200" w:line="312" w:lineRule="auto"/>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размер собственного капитала;</w:t>
      </w:r>
    </w:p>
    <w:p w:rsidR="00A4159E" w:rsidRPr="00F923E6" w:rsidRDefault="00A4159E" w:rsidP="00A4159E">
      <w:pPr>
        <w:pStyle w:val="ac"/>
        <w:numPr>
          <w:ilvl w:val="0"/>
          <w:numId w:val="20"/>
        </w:numPr>
        <w:suppressAutoHyphens/>
        <w:spacing w:after="200" w:line="312" w:lineRule="auto"/>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способность в лучшей мере обеспечить надежность теплоснабжения в соответствующей системе теплоснабжения.</w:t>
      </w:r>
    </w:p>
    <w:p w:rsidR="00A4159E" w:rsidRPr="00F923E6" w:rsidRDefault="00A4159E" w:rsidP="00A4159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 xml:space="preserve">При определении статуса ЕТО, </w:t>
      </w:r>
      <w:r w:rsidR="00212B1F">
        <w:rPr>
          <w:rFonts w:ascii="Times New Roman" w:eastAsia="Times New Roman" w:hAnsi="Times New Roman" w:cs="Times New Roman"/>
          <w:sz w:val="28"/>
          <w:szCs w:val="28"/>
          <w:lang w:eastAsia="ru-RU"/>
        </w:rPr>
        <w:t>предлагается определить</w:t>
      </w:r>
      <w:r w:rsidRPr="00F923E6">
        <w:rPr>
          <w:rFonts w:ascii="Times New Roman" w:eastAsia="Times New Roman" w:hAnsi="Times New Roman" w:cs="Times New Roman"/>
          <w:sz w:val="28"/>
          <w:szCs w:val="28"/>
          <w:lang w:eastAsia="ru-RU"/>
        </w:rPr>
        <w:t xml:space="preserve"> </w:t>
      </w:r>
      <w:r w:rsidR="00394DC9">
        <w:rPr>
          <w:rFonts w:ascii="Times New Roman" w:eastAsia="Times New Roman" w:hAnsi="Times New Roman" w:cs="Times New Roman"/>
          <w:sz w:val="28"/>
          <w:szCs w:val="28"/>
          <w:lang w:eastAsia="ru-RU"/>
        </w:rPr>
        <w:t>МКП «</w:t>
      </w:r>
      <w:proofErr w:type="spellStart"/>
      <w:r w:rsidR="00394DC9">
        <w:rPr>
          <w:rFonts w:ascii="Times New Roman" w:eastAsia="Times New Roman" w:hAnsi="Times New Roman" w:cs="Times New Roman"/>
          <w:sz w:val="28"/>
          <w:szCs w:val="28"/>
          <w:lang w:eastAsia="ru-RU"/>
        </w:rPr>
        <w:t>Панинское</w:t>
      </w:r>
      <w:proofErr w:type="spellEnd"/>
      <w:r w:rsidR="00394DC9">
        <w:rPr>
          <w:rFonts w:ascii="Times New Roman" w:eastAsia="Times New Roman" w:hAnsi="Times New Roman" w:cs="Times New Roman"/>
          <w:sz w:val="28"/>
          <w:szCs w:val="28"/>
          <w:lang w:eastAsia="ru-RU"/>
        </w:rPr>
        <w:t xml:space="preserve"> коммунальное хозяйство».</w:t>
      </w:r>
    </w:p>
    <w:p w:rsidR="00C83E5C" w:rsidRPr="00F923E6" w:rsidRDefault="00A4159E" w:rsidP="00C83E5C">
      <w:pPr>
        <w:pStyle w:val="a4"/>
      </w:pPr>
      <w:bookmarkStart w:id="324" w:name="_Toc533296857"/>
      <w:bookmarkStart w:id="325" w:name="_Toc533538349"/>
      <w:r w:rsidRPr="00F923E6">
        <w:t>15.4. З</w:t>
      </w:r>
      <w:r w:rsidR="00C83E5C" w:rsidRPr="00F923E6">
        <w:t>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324"/>
      <w:bookmarkEnd w:id="325"/>
    </w:p>
    <w:p w:rsidR="00A4159E" w:rsidRPr="00F923E6" w:rsidRDefault="00A4159E" w:rsidP="00A4159E">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326" w:name="_Toc533296858"/>
      <w:r w:rsidRPr="00F923E6">
        <w:rPr>
          <w:rFonts w:ascii="Times New Roman" w:eastAsia="Times New Roman" w:hAnsi="Times New Roman" w:cs="Times New Roman"/>
          <w:sz w:val="28"/>
          <w:szCs w:val="28"/>
          <w:lang w:eastAsia="ru-RU"/>
        </w:rPr>
        <w:t>При определении статус</w:t>
      </w:r>
      <w:r w:rsidR="00707900" w:rsidRPr="00F923E6">
        <w:rPr>
          <w:rFonts w:ascii="Times New Roman" w:eastAsia="Times New Roman" w:hAnsi="Times New Roman" w:cs="Times New Roman"/>
          <w:sz w:val="28"/>
          <w:szCs w:val="28"/>
          <w:lang w:eastAsia="ru-RU"/>
        </w:rPr>
        <w:t>а ЕТО заявки не подавались</w:t>
      </w:r>
      <w:r w:rsidRPr="00F923E6">
        <w:rPr>
          <w:rFonts w:ascii="Times New Roman" w:eastAsia="Times New Roman" w:hAnsi="Times New Roman" w:cs="Times New Roman"/>
          <w:sz w:val="28"/>
          <w:szCs w:val="28"/>
          <w:lang w:eastAsia="ru-RU"/>
        </w:rPr>
        <w:t>.</w:t>
      </w:r>
    </w:p>
    <w:p w:rsidR="00C83E5C" w:rsidRPr="00F923E6" w:rsidRDefault="00A4159E" w:rsidP="00C83E5C">
      <w:pPr>
        <w:pStyle w:val="a4"/>
      </w:pPr>
      <w:bookmarkStart w:id="327" w:name="_Toc533538350"/>
      <w:r w:rsidRPr="00F923E6">
        <w:lastRenderedPageBreak/>
        <w:t>15.5. О</w:t>
      </w:r>
      <w:r w:rsidR="00C83E5C" w:rsidRPr="00F923E6">
        <w:t>писание границ зон деятельности единой теплоснабжающей организации (организаций)</w:t>
      </w:r>
      <w:bookmarkEnd w:id="326"/>
      <w:bookmarkEnd w:id="327"/>
    </w:p>
    <w:p w:rsidR="00A4159E" w:rsidRPr="00F923E6" w:rsidRDefault="00A4159E" w:rsidP="00A4159E">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 xml:space="preserve">Зоной деятельности ЕТО является </w:t>
      </w:r>
      <w:r w:rsidR="001C7DF1">
        <w:rPr>
          <w:rFonts w:ascii="Times New Roman" w:eastAsia="Times New Roman" w:hAnsi="Times New Roman" w:cs="Times New Roman"/>
          <w:sz w:val="28"/>
          <w:szCs w:val="28"/>
          <w:lang w:eastAsia="ru-RU"/>
        </w:rPr>
        <w:t>поселок</w:t>
      </w:r>
      <w:r w:rsidR="00F923E6" w:rsidRPr="00F923E6">
        <w:rPr>
          <w:rFonts w:ascii="Times New Roman" w:eastAsia="Times New Roman" w:hAnsi="Times New Roman" w:cs="Times New Roman"/>
          <w:sz w:val="28"/>
          <w:szCs w:val="28"/>
          <w:lang w:eastAsia="ru-RU"/>
        </w:rPr>
        <w:t xml:space="preserve"> </w:t>
      </w:r>
      <w:r w:rsidR="001C7DF1">
        <w:rPr>
          <w:rFonts w:ascii="Times New Roman" w:eastAsia="Times New Roman" w:hAnsi="Times New Roman" w:cs="Times New Roman"/>
          <w:sz w:val="28"/>
          <w:szCs w:val="28"/>
          <w:lang w:eastAsia="ru-RU"/>
        </w:rPr>
        <w:t>Алое Поле</w:t>
      </w:r>
      <w:r w:rsidRPr="00F923E6">
        <w:rPr>
          <w:rFonts w:ascii="Times New Roman" w:eastAsia="Times New Roman" w:hAnsi="Times New Roman" w:cs="Times New Roman"/>
          <w:sz w:val="28"/>
          <w:szCs w:val="28"/>
          <w:lang w:eastAsia="ru-RU"/>
        </w:rPr>
        <w:t>.</w:t>
      </w:r>
    </w:p>
    <w:p w:rsidR="00C83E5C" w:rsidRPr="00F923E6" w:rsidRDefault="00C83E5C" w:rsidP="00C83E5C">
      <w:pPr>
        <w:pStyle w:val="a4"/>
      </w:pPr>
      <w:bookmarkStart w:id="328" w:name="_Toc533296859"/>
      <w:bookmarkStart w:id="329" w:name="_Toc533538351"/>
      <w:r w:rsidRPr="00F923E6">
        <w:t>Глава 16 Реестр проектов схемы теплоснабжения</w:t>
      </w:r>
      <w:bookmarkEnd w:id="328"/>
      <w:bookmarkEnd w:id="329"/>
    </w:p>
    <w:p w:rsidR="00C83E5C" w:rsidRPr="00F923E6" w:rsidRDefault="00C83E5C" w:rsidP="00C83E5C">
      <w:pPr>
        <w:pStyle w:val="a4"/>
      </w:pPr>
      <w:bookmarkStart w:id="330" w:name="_Toc533296860"/>
      <w:bookmarkStart w:id="331" w:name="_Toc533538352"/>
      <w:r w:rsidRPr="00F923E6">
        <w:t>16.1. Перечень мероприятий по строительству, реконструкции или техническому перевооружению источников тепловой энергии</w:t>
      </w:r>
      <w:bookmarkEnd w:id="330"/>
      <w:bookmarkEnd w:id="331"/>
    </w:p>
    <w:p w:rsidR="00272807" w:rsidRPr="00F923E6" w:rsidRDefault="00075889" w:rsidP="0007588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Перечень мероприятий по строительству, реконструкции или техническому перевооружению источников тепловой энергии представлен в таблице 12.1.</w:t>
      </w:r>
    </w:p>
    <w:p w:rsidR="00C83E5C" w:rsidRPr="00F923E6" w:rsidRDefault="00C83E5C" w:rsidP="00C83E5C">
      <w:pPr>
        <w:pStyle w:val="a4"/>
      </w:pPr>
      <w:bookmarkStart w:id="332" w:name="_Toc533296861"/>
      <w:bookmarkStart w:id="333" w:name="_Toc533538353"/>
      <w:r w:rsidRPr="00F923E6">
        <w:t>16.2. Перечень мероприятий по строительству, реконструкции и техническому перевооружению тепловых сетей и сооружений на них</w:t>
      </w:r>
      <w:bookmarkEnd w:id="332"/>
      <w:bookmarkEnd w:id="333"/>
      <w:r w:rsidR="00075889" w:rsidRPr="00F923E6">
        <w:t xml:space="preserve"> </w:t>
      </w:r>
    </w:p>
    <w:p w:rsidR="00272807" w:rsidRPr="00F923E6" w:rsidRDefault="00075889" w:rsidP="0007588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Перечень мероприятий по строительству, реконструкции и техническому перевооружению тепловых сетей и сооружений на них представлен в таблице 12.1.</w:t>
      </w:r>
    </w:p>
    <w:p w:rsidR="00C83E5C" w:rsidRPr="00F923E6" w:rsidRDefault="00C83E5C" w:rsidP="00C83E5C">
      <w:pPr>
        <w:pStyle w:val="a4"/>
      </w:pPr>
      <w:bookmarkStart w:id="334" w:name="_Toc533296862"/>
      <w:bookmarkStart w:id="335" w:name="_Toc533538354"/>
      <w:r w:rsidRPr="00F923E6">
        <w:t>16.3.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bookmarkEnd w:id="334"/>
      <w:bookmarkEnd w:id="335"/>
    </w:p>
    <w:p w:rsidR="00272807" w:rsidRPr="00F923E6" w:rsidRDefault="00075889" w:rsidP="0007588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t>На территории сельского поселения закрытая система горячего водоснабжения.</w:t>
      </w:r>
    </w:p>
    <w:p w:rsidR="00C83E5C" w:rsidRPr="00F923E6" w:rsidRDefault="00C83E5C" w:rsidP="00C83E5C">
      <w:pPr>
        <w:pStyle w:val="a4"/>
      </w:pPr>
      <w:bookmarkStart w:id="336" w:name="_Toc533296863"/>
      <w:bookmarkStart w:id="337" w:name="_Toc533538355"/>
      <w:r w:rsidRPr="00F923E6">
        <w:t>Глава 17 Замечания и предложения к проекту схемы теплоснабжения</w:t>
      </w:r>
      <w:bookmarkEnd w:id="336"/>
      <w:bookmarkEnd w:id="337"/>
    </w:p>
    <w:p w:rsidR="00C83E5C" w:rsidRPr="00F923E6" w:rsidRDefault="00C83E5C" w:rsidP="00C83E5C">
      <w:pPr>
        <w:pStyle w:val="a4"/>
      </w:pPr>
      <w:bookmarkStart w:id="338" w:name="_Toc533296864"/>
      <w:bookmarkStart w:id="339" w:name="_Toc533538356"/>
      <w:r w:rsidRPr="00F923E6">
        <w:t>17.1. Перечень всех замечаний и предложений, поступивших при разработке, утверждении и актуализации схемы теплоснабжения</w:t>
      </w:r>
      <w:bookmarkEnd w:id="338"/>
      <w:bookmarkEnd w:id="339"/>
    </w:p>
    <w:p w:rsidR="007D5230" w:rsidRPr="00F923E6" w:rsidRDefault="007D5230" w:rsidP="007D5230">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340" w:name="_Toc533296865"/>
      <w:bookmarkStart w:id="341" w:name="_Toc533538357"/>
      <w:r w:rsidRPr="00F923E6">
        <w:rPr>
          <w:rFonts w:ascii="Times New Roman" w:eastAsia="Times New Roman" w:hAnsi="Times New Roman" w:cs="Times New Roman"/>
          <w:sz w:val="28"/>
          <w:szCs w:val="28"/>
          <w:lang w:eastAsia="ru-RU"/>
        </w:rPr>
        <w:t>Замечания и предложения, при разработке схемы теплоснабжения не поступали.</w:t>
      </w:r>
    </w:p>
    <w:p w:rsidR="00C83E5C" w:rsidRPr="00F923E6" w:rsidRDefault="00C83E5C" w:rsidP="00C83E5C">
      <w:pPr>
        <w:pStyle w:val="a4"/>
      </w:pPr>
      <w:r w:rsidRPr="00F923E6">
        <w:t>17.2. Ответы разработчиков проекта схемы теплоснабжения на замечания и предложения</w:t>
      </w:r>
      <w:bookmarkEnd w:id="340"/>
      <w:bookmarkEnd w:id="341"/>
    </w:p>
    <w:p w:rsidR="007D5230" w:rsidRPr="00F923E6" w:rsidRDefault="007D5230" w:rsidP="007D5230">
      <w:pPr>
        <w:suppressAutoHyphens/>
        <w:spacing w:after="200" w:line="312" w:lineRule="auto"/>
        <w:ind w:firstLine="709"/>
        <w:contextualSpacing/>
        <w:jc w:val="both"/>
        <w:rPr>
          <w:rFonts w:ascii="Times New Roman" w:eastAsia="Times New Roman" w:hAnsi="Times New Roman" w:cs="Times New Roman"/>
          <w:sz w:val="28"/>
          <w:szCs w:val="28"/>
          <w:lang w:eastAsia="ru-RU"/>
        </w:rPr>
      </w:pPr>
      <w:bookmarkStart w:id="342" w:name="_Toc533296866"/>
      <w:bookmarkStart w:id="343" w:name="_Toc533538358"/>
      <w:r w:rsidRPr="00F923E6">
        <w:rPr>
          <w:rFonts w:ascii="Times New Roman" w:eastAsia="Times New Roman" w:hAnsi="Times New Roman" w:cs="Times New Roman"/>
          <w:sz w:val="28"/>
          <w:szCs w:val="28"/>
          <w:lang w:eastAsia="ru-RU"/>
        </w:rPr>
        <w:t>Замечания и предложения, при разработке схемы теплоснабжения не поступали.</w:t>
      </w:r>
    </w:p>
    <w:p w:rsidR="00C83E5C" w:rsidRPr="00F923E6" w:rsidRDefault="00C83E5C" w:rsidP="00C83E5C">
      <w:pPr>
        <w:pStyle w:val="a4"/>
      </w:pPr>
      <w:r w:rsidRPr="00F923E6">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bookmarkEnd w:id="342"/>
      <w:bookmarkEnd w:id="343"/>
    </w:p>
    <w:p w:rsidR="004933C9" w:rsidRPr="004933C9" w:rsidRDefault="004933C9" w:rsidP="004933C9">
      <w:pPr>
        <w:suppressAutoHyphens/>
        <w:spacing w:after="200" w:line="312" w:lineRule="auto"/>
        <w:ind w:firstLine="709"/>
        <w:contextualSpacing/>
        <w:jc w:val="both"/>
        <w:rPr>
          <w:rFonts w:ascii="Times New Roman" w:eastAsia="Times New Roman" w:hAnsi="Times New Roman" w:cs="Times New Roman"/>
          <w:sz w:val="28"/>
          <w:szCs w:val="28"/>
          <w:lang w:eastAsia="ru-RU"/>
        </w:rPr>
      </w:pPr>
      <w:r w:rsidRPr="00F923E6">
        <w:rPr>
          <w:rFonts w:ascii="Times New Roman" w:eastAsia="Times New Roman" w:hAnsi="Times New Roman" w:cs="Times New Roman"/>
          <w:sz w:val="28"/>
          <w:szCs w:val="28"/>
          <w:lang w:eastAsia="ru-RU"/>
        </w:rPr>
        <w:lastRenderedPageBreak/>
        <w:t>Замечания и предложения</w:t>
      </w:r>
      <w:r w:rsidR="007D5230" w:rsidRPr="00F923E6">
        <w:rPr>
          <w:rFonts w:ascii="Times New Roman" w:eastAsia="Times New Roman" w:hAnsi="Times New Roman" w:cs="Times New Roman"/>
          <w:sz w:val="28"/>
          <w:szCs w:val="28"/>
          <w:lang w:eastAsia="ru-RU"/>
        </w:rPr>
        <w:t xml:space="preserve">, при разработке </w:t>
      </w:r>
      <w:r w:rsidRPr="00F923E6">
        <w:rPr>
          <w:rFonts w:ascii="Times New Roman" w:eastAsia="Times New Roman" w:hAnsi="Times New Roman" w:cs="Times New Roman"/>
          <w:sz w:val="28"/>
          <w:szCs w:val="28"/>
          <w:lang w:eastAsia="ru-RU"/>
        </w:rPr>
        <w:t>схемы теплоснабжения не поступали.</w:t>
      </w:r>
    </w:p>
    <w:p w:rsidR="00C83E5C" w:rsidRPr="00104D63" w:rsidRDefault="00C83E5C" w:rsidP="00C83E5C">
      <w:pPr>
        <w:pStyle w:val="a4"/>
      </w:pPr>
      <w:bookmarkStart w:id="344" w:name="_Toc533296867"/>
      <w:bookmarkStart w:id="345" w:name="_Toc533538359"/>
      <w:r w:rsidRPr="00104D63">
        <w:t>Глава 18 Сводный том изменений, выполненных в доработанной и (или) актуализированной схеме теплоснабжения</w:t>
      </w:r>
      <w:bookmarkEnd w:id="344"/>
      <w:bookmarkEnd w:id="345"/>
    </w:p>
    <w:p w:rsidR="00FD69CB" w:rsidRDefault="001109D3" w:rsidP="001109D3">
      <w:pPr>
        <w:suppressAutoHyphens/>
        <w:spacing w:after="200" w:line="312" w:lineRule="auto"/>
        <w:ind w:firstLine="709"/>
        <w:contextualSpacing/>
        <w:jc w:val="both"/>
        <w:rPr>
          <w:rFonts w:ascii="Times New Roman" w:eastAsia="Times New Roman" w:hAnsi="Times New Roman" w:cs="Times New Roman"/>
          <w:sz w:val="28"/>
          <w:szCs w:val="28"/>
          <w:lang w:eastAsia="ru-RU"/>
        </w:rPr>
        <w:sectPr w:rsidR="00FD69CB">
          <w:pgSz w:w="11906" w:h="16838"/>
          <w:pgMar w:top="1134" w:right="850" w:bottom="1134" w:left="1701" w:header="708" w:footer="708" w:gutter="0"/>
          <w:cols w:space="708"/>
          <w:docGrid w:linePitch="360"/>
        </w:sectPr>
      </w:pPr>
      <w:r w:rsidRPr="001109D3">
        <w:rPr>
          <w:rFonts w:ascii="Times New Roman" w:eastAsia="Times New Roman" w:hAnsi="Times New Roman" w:cs="Times New Roman"/>
          <w:sz w:val="28"/>
          <w:szCs w:val="28"/>
          <w:lang w:eastAsia="ru-RU"/>
        </w:rPr>
        <w:t xml:space="preserve">Ранее </w:t>
      </w:r>
      <w:r w:rsidR="007D5230">
        <w:rPr>
          <w:rFonts w:ascii="Times New Roman" w:eastAsia="Times New Roman" w:hAnsi="Times New Roman" w:cs="Times New Roman"/>
          <w:sz w:val="28"/>
          <w:szCs w:val="28"/>
          <w:lang w:eastAsia="ru-RU"/>
        </w:rPr>
        <w:t xml:space="preserve">на территории </w:t>
      </w:r>
      <w:r w:rsidR="001C7DF1">
        <w:rPr>
          <w:rFonts w:ascii="Times New Roman" w:eastAsia="Times New Roman" w:hAnsi="Times New Roman" w:cs="Times New Roman"/>
          <w:sz w:val="28"/>
          <w:szCs w:val="28"/>
          <w:lang w:eastAsia="ru-RU"/>
        </w:rPr>
        <w:t>Росташевского</w:t>
      </w:r>
      <w:r w:rsidRPr="001109D3">
        <w:rPr>
          <w:rFonts w:ascii="Times New Roman" w:eastAsia="Times New Roman" w:hAnsi="Times New Roman" w:cs="Times New Roman"/>
          <w:sz w:val="28"/>
          <w:szCs w:val="28"/>
          <w:lang w:eastAsia="ru-RU"/>
        </w:rPr>
        <w:t xml:space="preserve"> </w:t>
      </w:r>
      <w:r w:rsidR="007D5230">
        <w:rPr>
          <w:rFonts w:ascii="Times New Roman" w:eastAsia="Times New Roman" w:hAnsi="Times New Roman" w:cs="Times New Roman"/>
          <w:sz w:val="28"/>
          <w:szCs w:val="28"/>
          <w:lang w:eastAsia="ru-RU"/>
        </w:rPr>
        <w:t>сельского поселения не разрабатывалась.</w:t>
      </w:r>
    </w:p>
    <w:p w:rsidR="0025178B" w:rsidRDefault="003464AE" w:rsidP="003464AE">
      <w:pPr>
        <w:suppressAutoHyphens/>
        <w:spacing w:after="200" w:line="312" w:lineRule="auto"/>
        <w:ind w:firstLine="709"/>
        <w:contextualSpacing/>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1</w:t>
      </w:r>
    </w:p>
    <w:p w:rsidR="00767E94" w:rsidRPr="001109D3" w:rsidRDefault="00473C6F" w:rsidP="00473C6F">
      <w:pPr>
        <w:suppressAutoHyphens/>
        <w:spacing w:after="200" w:line="312" w:lineRule="auto"/>
        <w:ind w:left="-426"/>
        <w:contextualSpacing/>
        <w:jc w:val="center"/>
        <w:rPr>
          <w:rFonts w:ascii="Times New Roman" w:eastAsia="Times New Roman" w:hAnsi="Times New Roman" w:cs="Times New Roman"/>
          <w:sz w:val="28"/>
          <w:szCs w:val="28"/>
          <w:lang w:eastAsia="ru-RU"/>
        </w:rPr>
      </w:pPr>
      <w:r>
        <w:rPr>
          <w:noProof/>
          <w:lang w:eastAsia="ru-RU"/>
        </w:rPr>
        <w:drawing>
          <wp:inline distT="0" distB="0" distL="0" distR="0" wp14:anchorId="7FC7FE8D" wp14:editId="74AEFC9E">
            <wp:extent cx="7286625" cy="49149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286625" cy="4914900"/>
                    </a:xfrm>
                    <a:prstGeom prst="rect">
                      <a:avLst/>
                    </a:prstGeom>
                  </pic:spPr>
                </pic:pic>
              </a:graphicData>
            </a:graphic>
          </wp:inline>
        </w:drawing>
      </w:r>
    </w:p>
    <w:sectPr w:rsidR="00767E94" w:rsidRPr="001109D3" w:rsidSect="0030173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F0E" w:rsidRDefault="00710F0E" w:rsidP="005C5B13">
      <w:pPr>
        <w:spacing w:after="0" w:line="240" w:lineRule="auto"/>
      </w:pPr>
      <w:r>
        <w:separator/>
      </w:r>
    </w:p>
  </w:endnote>
  <w:endnote w:type="continuationSeparator" w:id="0">
    <w:p w:rsidR="00710F0E" w:rsidRDefault="00710F0E" w:rsidP="005C5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UniversalMath1 BT">
    <w:altName w:val="Symbol"/>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F0E" w:rsidRDefault="00710F0E" w:rsidP="005C5B13">
      <w:pPr>
        <w:spacing w:after="0" w:line="240" w:lineRule="auto"/>
      </w:pPr>
      <w:r>
        <w:separator/>
      </w:r>
    </w:p>
  </w:footnote>
  <w:footnote w:type="continuationSeparator" w:id="0">
    <w:p w:rsidR="00710F0E" w:rsidRDefault="00710F0E" w:rsidP="005C5B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9030568"/>
      <w:docPartObj>
        <w:docPartGallery w:val="Page Numbers (Top of Page)"/>
        <w:docPartUnique/>
      </w:docPartObj>
    </w:sdtPr>
    <w:sdtEndPr>
      <w:rPr>
        <w:rFonts w:ascii="Times New Roman" w:hAnsi="Times New Roman" w:cs="Times New Roman"/>
      </w:rPr>
    </w:sdtEndPr>
    <w:sdtContent>
      <w:p w:rsidR="00A94A08" w:rsidRPr="0091695C" w:rsidRDefault="00A94A08">
        <w:pPr>
          <w:pStyle w:val="a6"/>
          <w:jc w:val="center"/>
          <w:rPr>
            <w:rFonts w:ascii="Times New Roman" w:hAnsi="Times New Roman" w:cs="Times New Roman"/>
          </w:rPr>
        </w:pPr>
        <w:r w:rsidRPr="0091695C">
          <w:rPr>
            <w:rFonts w:ascii="Times New Roman" w:hAnsi="Times New Roman" w:cs="Times New Roman"/>
          </w:rPr>
          <w:fldChar w:fldCharType="begin"/>
        </w:r>
        <w:r w:rsidRPr="0091695C">
          <w:rPr>
            <w:rFonts w:ascii="Times New Roman" w:hAnsi="Times New Roman" w:cs="Times New Roman"/>
          </w:rPr>
          <w:instrText>PAGE   \* MERGEFORMAT</w:instrText>
        </w:r>
        <w:r w:rsidRPr="0091695C">
          <w:rPr>
            <w:rFonts w:ascii="Times New Roman" w:hAnsi="Times New Roman" w:cs="Times New Roman"/>
          </w:rPr>
          <w:fldChar w:fldCharType="separate"/>
        </w:r>
        <w:r w:rsidR="00FA1A09">
          <w:rPr>
            <w:rFonts w:ascii="Times New Roman" w:hAnsi="Times New Roman" w:cs="Times New Roman"/>
            <w:noProof/>
          </w:rPr>
          <w:t>1</w:t>
        </w:r>
        <w:r w:rsidRPr="0091695C">
          <w:rPr>
            <w:rFonts w:ascii="Times New Roman" w:hAnsi="Times New Roman" w:cs="Times New Roman"/>
          </w:rPr>
          <w:fldChar w:fldCharType="end"/>
        </w:r>
      </w:p>
    </w:sdtContent>
  </w:sdt>
  <w:p w:rsidR="00A94A08" w:rsidRDefault="00A94A0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C7ABB"/>
    <w:multiLevelType w:val="multilevel"/>
    <w:tmpl w:val="35E60D7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9361484"/>
    <w:multiLevelType w:val="hybridMultilevel"/>
    <w:tmpl w:val="61F2F572"/>
    <w:lvl w:ilvl="0" w:tplc="7838713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10234574"/>
    <w:multiLevelType w:val="hybridMultilevel"/>
    <w:tmpl w:val="867E1BE0"/>
    <w:lvl w:ilvl="0" w:tplc="7838713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20800548"/>
    <w:multiLevelType w:val="hybridMultilevel"/>
    <w:tmpl w:val="B022817A"/>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619489F"/>
    <w:multiLevelType w:val="hybridMultilevel"/>
    <w:tmpl w:val="871A5642"/>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C55050A"/>
    <w:multiLevelType w:val="hybridMultilevel"/>
    <w:tmpl w:val="237E0D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8C1249"/>
    <w:multiLevelType w:val="hybridMultilevel"/>
    <w:tmpl w:val="50D0CA04"/>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D984AFC"/>
    <w:multiLevelType w:val="hybridMultilevel"/>
    <w:tmpl w:val="B574B9C0"/>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8">
    <w:nsid w:val="2DD575F4"/>
    <w:multiLevelType w:val="hybridMultilevel"/>
    <w:tmpl w:val="C17C4C6A"/>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DD626C1"/>
    <w:multiLevelType w:val="hybridMultilevel"/>
    <w:tmpl w:val="E14A81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5395DAC"/>
    <w:multiLevelType w:val="hybridMultilevel"/>
    <w:tmpl w:val="6DEC6C76"/>
    <w:lvl w:ilvl="0" w:tplc="76D8D64E">
      <w:start w:val="1"/>
      <w:numFmt w:val="bullet"/>
      <w:pStyle w:val="a"/>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C1B6383"/>
    <w:multiLevelType w:val="hybridMultilevel"/>
    <w:tmpl w:val="A8E03C36"/>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2">
    <w:nsid w:val="55584D07"/>
    <w:multiLevelType w:val="hybridMultilevel"/>
    <w:tmpl w:val="A3325492"/>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68F6AF9"/>
    <w:multiLevelType w:val="hybridMultilevel"/>
    <w:tmpl w:val="1BA4E2F2"/>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4">
    <w:nsid w:val="58894FCE"/>
    <w:multiLevelType w:val="hybridMultilevel"/>
    <w:tmpl w:val="AE044440"/>
    <w:lvl w:ilvl="0" w:tplc="CDB65FB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nsid w:val="58CA7B2E"/>
    <w:multiLevelType w:val="hybridMultilevel"/>
    <w:tmpl w:val="CC3EE130"/>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6">
    <w:nsid w:val="5C5F7048"/>
    <w:multiLevelType w:val="multilevel"/>
    <w:tmpl w:val="A60CCE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5443438"/>
    <w:multiLevelType w:val="hybridMultilevel"/>
    <w:tmpl w:val="1A7E9904"/>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685835D7"/>
    <w:multiLevelType w:val="hybridMultilevel"/>
    <w:tmpl w:val="511E426C"/>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70A83F5D"/>
    <w:multiLevelType w:val="hybridMultilevel"/>
    <w:tmpl w:val="1FBE47FE"/>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1547EE2"/>
    <w:multiLevelType w:val="hybridMultilevel"/>
    <w:tmpl w:val="D0FAC270"/>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7890384"/>
    <w:multiLevelType w:val="hybridMultilevel"/>
    <w:tmpl w:val="230495F6"/>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2">
    <w:nsid w:val="797F49E4"/>
    <w:multiLevelType w:val="hybridMultilevel"/>
    <w:tmpl w:val="E5CE9C10"/>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79E472A8"/>
    <w:multiLevelType w:val="hybridMultilevel"/>
    <w:tmpl w:val="C5C24752"/>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7AD815E8"/>
    <w:multiLevelType w:val="hybridMultilevel"/>
    <w:tmpl w:val="54EC5830"/>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5">
    <w:nsid w:val="7C436276"/>
    <w:multiLevelType w:val="hybridMultilevel"/>
    <w:tmpl w:val="2F2887BE"/>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7CA22A90"/>
    <w:multiLevelType w:val="hybridMultilevel"/>
    <w:tmpl w:val="324E5102"/>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7">
    <w:nsid w:val="7E333CA2"/>
    <w:multiLevelType w:val="hybridMultilevel"/>
    <w:tmpl w:val="9734304C"/>
    <w:lvl w:ilvl="0" w:tplc="CDB65FB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8">
    <w:nsid w:val="7F43081A"/>
    <w:multiLevelType w:val="hybridMultilevel"/>
    <w:tmpl w:val="16B2023C"/>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1"/>
  </w:num>
  <w:num w:numId="3">
    <w:abstractNumId w:val="27"/>
  </w:num>
  <w:num w:numId="4">
    <w:abstractNumId w:val="15"/>
  </w:num>
  <w:num w:numId="5">
    <w:abstractNumId w:val="21"/>
  </w:num>
  <w:num w:numId="6">
    <w:abstractNumId w:val="24"/>
  </w:num>
  <w:num w:numId="7">
    <w:abstractNumId w:val="7"/>
  </w:num>
  <w:num w:numId="8">
    <w:abstractNumId w:val="1"/>
  </w:num>
  <w:num w:numId="9">
    <w:abstractNumId w:val="2"/>
  </w:num>
  <w:num w:numId="10">
    <w:abstractNumId w:val="14"/>
  </w:num>
  <w:num w:numId="11">
    <w:abstractNumId w:val="18"/>
  </w:num>
  <w:num w:numId="12">
    <w:abstractNumId w:val="6"/>
  </w:num>
  <w:num w:numId="13">
    <w:abstractNumId w:val="4"/>
  </w:num>
  <w:num w:numId="14">
    <w:abstractNumId w:val="13"/>
  </w:num>
  <w:num w:numId="15">
    <w:abstractNumId w:val="20"/>
  </w:num>
  <w:num w:numId="16">
    <w:abstractNumId w:val="10"/>
  </w:num>
  <w:num w:numId="17">
    <w:abstractNumId w:val="26"/>
  </w:num>
  <w:num w:numId="18">
    <w:abstractNumId w:val="12"/>
  </w:num>
  <w:num w:numId="19">
    <w:abstractNumId w:val="22"/>
  </w:num>
  <w:num w:numId="20">
    <w:abstractNumId w:val="28"/>
  </w:num>
  <w:num w:numId="21">
    <w:abstractNumId w:val="17"/>
  </w:num>
  <w:num w:numId="22">
    <w:abstractNumId w:val="23"/>
  </w:num>
  <w:num w:numId="23">
    <w:abstractNumId w:val="8"/>
  </w:num>
  <w:num w:numId="24">
    <w:abstractNumId w:val="25"/>
  </w:num>
  <w:num w:numId="25">
    <w:abstractNumId w:val="3"/>
  </w:num>
  <w:num w:numId="26">
    <w:abstractNumId w:val="9"/>
  </w:num>
  <w:num w:numId="27">
    <w:abstractNumId w:val="5"/>
  </w:num>
  <w:num w:numId="28">
    <w:abstractNumId w:val="16"/>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E5C"/>
    <w:rsid w:val="00002B33"/>
    <w:rsid w:val="00015953"/>
    <w:rsid w:val="0003534F"/>
    <w:rsid w:val="00061CBA"/>
    <w:rsid w:val="00063AE0"/>
    <w:rsid w:val="000717A6"/>
    <w:rsid w:val="00075889"/>
    <w:rsid w:val="00077178"/>
    <w:rsid w:val="00077800"/>
    <w:rsid w:val="000935AF"/>
    <w:rsid w:val="000A33C5"/>
    <w:rsid w:val="000C482F"/>
    <w:rsid w:val="000F52D7"/>
    <w:rsid w:val="001109D3"/>
    <w:rsid w:val="00112A53"/>
    <w:rsid w:val="0011579A"/>
    <w:rsid w:val="00127D76"/>
    <w:rsid w:val="001302F9"/>
    <w:rsid w:val="00172E91"/>
    <w:rsid w:val="00186E58"/>
    <w:rsid w:val="001A042A"/>
    <w:rsid w:val="001B34B3"/>
    <w:rsid w:val="001C7DF1"/>
    <w:rsid w:val="001D0907"/>
    <w:rsid w:val="001D3BD6"/>
    <w:rsid w:val="001D5144"/>
    <w:rsid w:val="001E5757"/>
    <w:rsid w:val="001F69B2"/>
    <w:rsid w:val="00212B1F"/>
    <w:rsid w:val="00213D6D"/>
    <w:rsid w:val="00224458"/>
    <w:rsid w:val="00226454"/>
    <w:rsid w:val="00244458"/>
    <w:rsid w:val="0025178B"/>
    <w:rsid w:val="00252039"/>
    <w:rsid w:val="0026755C"/>
    <w:rsid w:val="002710EB"/>
    <w:rsid w:val="00272807"/>
    <w:rsid w:val="00275B98"/>
    <w:rsid w:val="002B153B"/>
    <w:rsid w:val="002C03C7"/>
    <w:rsid w:val="002D5F0E"/>
    <w:rsid w:val="002D701E"/>
    <w:rsid w:val="002E279F"/>
    <w:rsid w:val="002F553C"/>
    <w:rsid w:val="00301738"/>
    <w:rsid w:val="00314DA9"/>
    <w:rsid w:val="00323877"/>
    <w:rsid w:val="003464AE"/>
    <w:rsid w:val="00387F59"/>
    <w:rsid w:val="00394DC9"/>
    <w:rsid w:val="003C18DB"/>
    <w:rsid w:val="003C18EB"/>
    <w:rsid w:val="003E3018"/>
    <w:rsid w:val="00413952"/>
    <w:rsid w:val="00436C19"/>
    <w:rsid w:val="0044757D"/>
    <w:rsid w:val="00473C6F"/>
    <w:rsid w:val="00475B0F"/>
    <w:rsid w:val="00477A65"/>
    <w:rsid w:val="004933C9"/>
    <w:rsid w:val="004D2AAD"/>
    <w:rsid w:val="004E5588"/>
    <w:rsid w:val="004E7C68"/>
    <w:rsid w:val="004F745D"/>
    <w:rsid w:val="0050650A"/>
    <w:rsid w:val="00534872"/>
    <w:rsid w:val="005679B7"/>
    <w:rsid w:val="00575784"/>
    <w:rsid w:val="00576996"/>
    <w:rsid w:val="00584436"/>
    <w:rsid w:val="00585300"/>
    <w:rsid w:val="00590A0B"/>
    <w:rsid w:val="00594CD1"/>
    <w:rsid w:val="005C5B13"/>
    <w:rsid w:val="005D3760"/>
    <w:rsid w:val="005E227C"/>
    <w:rsid w:val="005E36B0"/>
    <w:rsid w:val="00623628"/>
    <w:rsid w:val="00633FEA"/>
    <w:rsid w:val="00647F53"/>
    <w:rsid w:val="00652E40"/>
    <w:rsid w:val="00662819"/>
    <w:rsid w:val="00685B3C"/>
    <w:rsid w:val="007020D8"/>
    <w:rsid w:val="00707900"/>
    <w:rsid w:val="00710F0E"/>
    <w:rsid w:val="007137F1"/>
    <w:rsid w:val="007164C0"/>
    <w:rsid w:val="00720219"/>
    <w:rsid w:val="00734826"/>
    <w:rsid w:val="00744088"/>
    <w:rsid w:val="00751238"/>
    <w:rsid w:val="00757EB3"/>
    <w:rsid w:val="00762F51"/>
    <w:rsid w:val="0076395D"/>
    <w:rsid w:val="00767E94"/>
    <w:rsid w:val="00770E5B"/>
    <w:rsid w:val="007A0027"/>
    <w:rsid w:val="007D4E7C"/>
    <w:rsid w:val="007D5230"/>
    <w:rsid w:val="007F3440"/>
    <w:rsid w:val="00805BE7"/>
    <w:rsid w:val="00877726"/>
    <w:rsid w:val="00895D93"/>
    <w:rsid w:val="008B4198"/>
    <w:rsid w:val="008D568A"/>
    <w:rsid w:val="00914840"/>
    <w:rsid w:val="00922966"/>
    <w:rsid w:val="0092644B"/>
    <w:rsid w:val="00940869"/>
    <w:rsid w:val="00965B01"/>
    <w:rsid w:val="0097641F"/>
    <w:rsid w:val="00977F4B"/>
    <w:rsid w:val="009806D4"/>
    <w:rsid w:val="00985DAF"/>
    <w:rsid w:val="00987E9E"/>
    <w:rsid w:val="009A1242"/>
    <w:rsid w:val="009C3CA3"/>
    <w:rsid w:val="009C6A1E"/>
    <w:rsid w:val="00A05E81"/>
    <w:rsid w:val="00A4159E"/>
    <w:rsid w:val="00A435D2"/>
    <w:rsid w:val="00A803DF"/>
    <w:rsid w:val="00A9293E"/>
    <w:rsid w:val="00A94A08"/>
    <w:rsid w:val="00AC18E9"/>
    <w:rsid w:val="00AC4518"/>
    <w:rsid w:val="00AD59BA"/>
    <w:rsid w:val="00B0150B"/>
    <w:rsid w:val="00B24C3F"/>
    <w:rsid w:val="00B56FFB"/>
    <w:rsid w:val="00B6111E"/>
    <w:rsid w:val="00B75B5D"/>
    <w:rsid w:val="00B80AE4"/>
    <w:rsid w:val="00BA304F"/>
    <w:rsid w:val="00BD0FDB"/>
    <w:rsid w:val="00BD161A"/>
    <w:rsid w:val="00BE38E8"/>
    <w:rsid w:val="00BF5D10"/>
    <w:rsid w:val="00C23D47"/>
    <w:rsid w:val="00C40387"/>
    <w:rsid w:val="00C42E92"/>
    <w:rsid w:val="00C6277B"/>
    <w:rsid w:val="00C67938"/>
    <w:rsid w:val="00C83E5C"/>
    <w:rsid w:val="00C972F6"/>
    <w:rsid w:val="00CB768A"/>
    <w:rsid w:val="00CD0AA7"/>
    <w:rsid w:val="00CE5563"/>
    <w:rsid w:val="00CF53B4"/>
    <w:rsid w:val="00D07FDD"/>
    <w:rsid w:val="00D20FDB"/>
    <w:rsid w:val="00D47AB4"/>
    <w:rsid w:val="00D56C4F"/>
    <w:rsid w:val="00D64DA9"/>
    <w:rsid w:val="00D94159"/>
    <w:rsid w:val="00DA3CA8"/>
    <w:rsid w:val="00DC39AF"/>
    <w:rsid w:val="00DC40B2"/>
    <w:rsid w:val="00DC7826"/>
    <w:rsid w:val="00DD1B38"/>
    <w:rsid w:val="00DD20CC"/>
    <w:rsid w:val="00DF20ED"/>
    <w:rsid w:val="00E12D2E"/>
    <w:rsid w:val="00E31C5E"/>
    <w:rsid w:val="00E525C6"/>
    <w:rsid w:val="00E61128"/>
    <w:rsid w:val="00EE4D52"/>
    <w:rsid w:val="00EE6006"/>
    <w:rsid w:val="00F05EE4"/>
    <w:rsid w:val="00F14BB5"/>
    <w:rsid w:val="00F16EBA"/>
    <w:rsid w:val="00F35CE9"/>
    <w:rsid w:val="00F36233"/>
    <w:rsid w:val="00F36B1F"/>
    <w:rsid w:val="00F61E78"/>
    <w:rsid w:val="00F6730E"/>
    <w:rsid w:val="00F921E5"/>
    <w:rsid w:val="00F923E6"/>
    <w:rsid w:val="00F94E34"/>
    <w:rsid w:val="00FA1456"/>
    <w:rsid w:val="00FA1A09"/>
    <w:rsid w:val="00FA2F4A"/>
    <w:rsid w:val="00FA74BF"/>
    <w:rsid w:val="00FC2FCE"/>
    <w:rsid w:val="00FD0598"/>
    <w:rsid w:val="00FD69CB"/>
    <w:rsid w:val="00FE13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579A"/>
  </w:style>
  <w:style w:type="paragraph" w:styleId="1">
    <w:name w:val="heading 1"/>
    <w:basedOn w:val="a0"/>
    <w:next w:val="a0"/>
    <w:link w:val="10"/>
    <w:qFormat/>
    <w:rsid w:val="00323877"/>
    <w:pPr>
      <w:keepNext/>
      <w:keepLines/>
      <w:spacing w:before="240" w:after="0"/>
      <w:outlineLvl w:val="0"/>
    </w:pPr>
    <w:rPr>
      <w:rFonts w:ascii="Calibri Light" w:eastAsia="Times New Roman" w:hAnsi="Calibri Light" w:cs="Times New Roman"/>
      <w:color w:val="2F5496"/>
      <w:sz w:val="32"/>
      <w:szCs w:val="32"/>
    </w:rPr>
  </w:style>
  <w:style w:type="paragraph" w:styleId="2">
    <w:name w:val="heading 2"/>
    <w:basedOn w:val="a0"/>
    <w:next w:val="a0"/>
    <w:link w:val="20"/>
    <w:uiPriority w:val="9"/>
    <w:semiHidden/>
    <w:unhideWhenUsed/>
    <w:qFormat/>
    <w:rsid w:val="00F6730E"/>
    <w:pPr>
      <w:keepNext/>
      <w:keepLines/>
      <w:spacing w:before="40" w:after="0"/>
      <w:outlineLvl w:val="1"/>
    </w:pPr>
    <w:rPr>
      <w:rFonts w:ascii="Calibri Light" w:eastAsia="Times New Roman" w:hAnsi="Calibri Light" w:cs="Times New Roman"/>
      <w:color w:val="2F5496"/>
      <w:sz w:val="26"/>
      <w:szCs w:val="26"/>
    </w:rPr>
  </w:style>
  <w:style w:type="paragraph" w:styleId="3">
    <w:name w:val="heading 3"/>
    <w:basedOn w:val="a0"/>
    <w:next w:val="a0"/>
    <w:link w:val="30"/>
    <w:semiHidden/>
    <w:unhideWhenUsed/>
    <w:qFormat/>
    <w:rsid w:val="00BD161A"/>
    <w:pPr>
      <w:keepNext/>
      <w:keepLines/>
      <w:spacing w:before="40" w:after="0"/>
      <w:outlineLvl w:val="2"/>
    </w:pPr>
    <w:rPr>
      <w:rFonts w:ascii="Calibri Light" w:eastAsia="Times New Roman" w:hAnsi="Calibri Light" w:cs="Times New Roman"/>
      <w:color w:val="1F3763"/>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23877"/>
    <w:rPr>
      <w:rFonts w:ascii="Calibri Light" w:eastAsia="Times New Roman" w:hAnsi="Calibri Light" w:cs="Times New Roman"/>
      <w:color w:val="2F5496"/>
      <w:sz w:val="32"/>
      <w:szCs w:val="32"/>
    </w:rPr>
  </w:style>
  <w:style w:type="character" w:customStyle="1" w:styleId="20">
    <w:name w:val="Заголовок 2 Знак"/>
    <w:basedOn w:val="a1"/>
    <w:link w:val="2"/>
    <w:uiPriority w:val="9"/>
    <w:rsid w:val="00F6730E"/>
    <w:rPr>
      <w:rFonts w:ascii="Calibri Light" w:eastAsia="Times New Roman" w:hAnsi="Calibri Light" w:cs="Times New Roman"/>
      <w:color w:val="2F5496"/>
      <w:sz w:val="26"/>
      <w:szCs w:val="26"/>
    </w:rPr>
  </w:style>
  <w:style w:type="character" w:customStyle="1" w:styleId="30">
    <w:name w:val="Заголовок 3 Знак"/>
    <w:basedOn w:val="a1"/>
    <w:link w:val="3"/>
    <w:rsid w:val="00BD161A"/>
    <w:rPr>
      <w:rFonts w:ascii="Calibri Light" w:eastAsia="Times New Roman" w:hAnsi="Calibri Light" w:cs="Times New Roman"/>
      <w:color w:val="1F3763"/>
      <w:sz w:val="24"/>
      <w:szCs w:val="24"/>
    </w:rPr>
  </w:style>
  <w:style w:type="paragraph" w:customStyle="1" w:styleId="a4">
    <w:name w:val="!огл"/>
    <w:basedOn w:val="a0"/>
    <w:link w:val="a5"/>
    <w:qFormat/>
    <w:rsid w:val="00C83E5C"/>
    <w:pPr>
      <w:jc w:val="both"/>
    </w:pPr>
    <w:rPr>
      <w:rFonts w:ascii="Times New Roman" w:hAnsi="Times New Roman" w:cs="Times New Roman"/>
      <w:b/>
      <w:sz w:val="28"/>
      <w:szCs w:val="28"/>
    </w:rPr>
  </w:style>
  <w:style w:type="character" w:customStyle="1" w:styleId="a5">
    <w:name w:val="!огл Знак"/>
    <w:basedOn w:val="a1"/>
    <w:link w:val="a4"/>
    <w:rsid w:val="00C83E5C"/>
    <w:rPr>
      <w:rFonts w:ascii="Times New Roman" w:hAnsi="Times New Roman" w:cs="Times New Roman"/>
      <w:b/>
      <w:sz w:val="28"/>
      <w:szCs w:val="28"/>
    </w:rPr>
  </w:style>
  <w:style w:type="paragraph" w:styleId="a6">
    <w:name w:val="header"/>
    <w:basedOn w:val="a0"/>
    <w:link w:val="a7"/>
    <w:uiPriority w:val="99"/>
    <w:unhideWhenUsed/>
    <w:rsid w:val="00C83E5C"/>
    <w:pPr>
      <w:tabs>
        <w:tab w:val="center" w:pos="4677"/>
        <w:tab w:val="right" w:pos="9355"/>
      </w:tabs>
      <w:spacing w:after="0" w:line="240" w:lineRule="auto"/>
    </w:pPr>
  </w:style>
  <w:style w:type="character" w:customStyle="1" w:styleId="a7">
    <w:name w:val="Верхний колонтитул Знак"/>
    <w:basedOn w:val="a1"/>
    <w:link w:val="a6"/>
    <w:uiPriority w:val="99"/>
    <w:rsid w:val="00C83E5C"/>
  </w:style>
  <w:style w:type="paragraph" w:customStyle="1" w:styleId="a8">
    <w:name w:val="!осн"/>
    <w:basedOn w:val="a4"/>
    <w:link w:val="a9"/>
    <w:qFormat/>
    <w:rsid w:val="00DA3CA8"/>
    <w:rPr>
      <w:b w:val="0"/>
    </w:rPr>
  </w:style>
  <w:style w:type="character" w:customStyle="1" w:styleId="a9">
    <w:name w:val="!осн Знак"/>
    <w:basedOn w:val="a5"/>
    <w:link w:val="a8"/>
    <w:rsid w:val="00DA3CA8"/>
    <w:rPr>
      <w:rFonts w:ascii="Times New Roman" w:hAnsi="Times New Roman" w:cs="Times New Roman"/>
      <w:b w:val="0"/>
      <w:sz w:val="28"/>
      <w:szCs w:val="28"/>
    </w:rPr>
  </w:style>
  <w:style w:type="paragraph" w:customStyle="1" w:styleId="aa">
    <w:name w:val="!!осн"/>
    <w:basedOn w:val="a8"/>
    <w:link w:val="ab"/>
    <w:qFormat/>
    <w:rsid w:val="00DA3CA8"/>
    <w:pPr>
      <w:ind w:firstLine="851"/>
    </w:pPr>
  </w:style>
  <w:style w:type="character" w:customStyle="1" w:styleId="ab">
    <w:name w:val="!!осн Знак"/>
    <w:basedOn w:val="a9"/>
    <w:link w:val="aa"/>
    <w:rsid w:val="00DA3CA8"/>
    <w:rPr>
      <w:rFonts w:ascii="Times New Roman" w:hAnsi="Times New Roman" w:cs="Times New Roman"/>
      <w:b w:val="0"/>
      <w:sz w:val="28"/>
      <w:szCs w:val="28"/>
    </w:rPr>
  </w:style>
  <w:style w:type="paragraph" w:styleId="ac">
    <w:name w:val="List Paragraph"/>
    <w:basedOn w:val="a0"/>
    <w:uiPriority w:val="34"/>
    <w:qFormat/>
    <w:rsid w:val="00D07FDD"/>
    <w:pPr>
      <w:ind w:left="720"/>
      <w:contextualSpacing/>
    </w:pPr>
  </w:style>
  <w:style w:type="table" w:styleId="ad">
    <w:name w:val="Table Grid"/>
    <w:basedOn w:val="a2"/>
    <w:uiPriority w:val="39"/>
    <w:rsid w:val="00D07F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1"/>
    <w:basedOn w:val="a0"/>
    <w:next w:val="a0"/>
    <w:qFormat/>
    <w:rsid w:val="00323877"/>
    <w:pPr>
      <w:keepNext/>
      <w:keepLines/>
      <w:spacing w:before="240" w:after="0"/>
      <w:outlineLvl w:val="0"/>
    </w:pPr>
    <w:rPr>
      <w:rFonts w:ascii="Calibri Light" w:eastAsia="Times New Roman" w:hAnsi="Calibri Light" w:cs="Times New Roman"/>
      <w:color w:val="2F5496"/>
      <w:sz w:val="32"/>
      <w:szCs w:val="32"/>
    </w:rPr>
  </w:style>
  <w:style w:type="character" w:customStyle="1" w:styleId="110">
    <w:name w:val="Заголовок 1 Знак1"/>
    <w:basedOn w:val="a1"/>
    <w:uiPriority w:val="9"/>
    <w:rsid w:val="00323877"/>
    <w:rPr>
      <w:rFonts w:asciiTheme="majorHAnsi" w:eastAsiaTheme="majorEastAsia" w:hAnsiTheme="majorHAnsi" w:cstheme="majorBidi"/>
      <w:color w:val="2E74B5" w:themeColor="accent1" w:themeShade="BF"/>
      <w:sz w:val="32"/>
      <w:szCs w:val="32"/>
    </w:rPr>
  </w:style>
  <w:style w:type="paragraph" w:customStyle="1" w:styleId="21">
    <w:name w:val="Заголовок 21"/>
    <w:basedOn w:val="a0"/>
    <w:next w:val="a0"/>
    <w:unhideWhenUsed/>
    <w:qFormat/>
    <w:rsid w:val="00F6730E"/>
    <w:pPr>
      <w:keepNext/>
      <w:keepLines/>
      <w:spacing w:before="40" w:after="0"/>
      <w:outlineLvl w:val="1"/>
    </w:pPr>
    <w:rPr>
      <w:rFonts w:ascii="Calibri Light" w:eastAsia="Times New Roman" w:hAnsi="Calibri Light" w:cs="Times New Roman"/>
      <w:color w:val="2F5496"/>
      <w:sz w:val="26"/>
      <w:szCs w:val="26"/>
    </w:rPr>
  </w:style>
  <w:style w:type="character" w:customStyle="1" w:styleId="210">
    <w:name w:val="Заголовок 2 Знак1"/>
    <w:basedOn w:val="a1"/>
    <w:uiPriority w:val="9"/>
    <w:semiHidden/>
    <w:rsid w:val="00F6730E"/>
    <w:rPr>
      <w:rFonts w:asciiTheme="majorHAnsi" w:eastAsiaTheme="majorEastAsia" w:hAnsiTheme="majorHAnsi" w:cstheme="majorBidi"/>
      <w:color w:val="2E74B5" w:themeColor="accent1" w:themeShade="BF"/>
      <w:sz w:val="26"/>
      <w:szCs w:val="26"/>
    </w:rPr>
  </w:style>
  <w:style w:type="character" w:styleId="ae">
    <w:name w:val="Hyperlink"/>
    <w:basedOn w:val="a1"/>
    <w:uiPriority w:val="99"/>
    <w:unhideWhenUsed/>
    <w:rsid w:val="00F36233"/>
    <w:rPr>
      <w:color w:val="0563C1"/>
      <w:u w:val="single"/>
    </w:rPr>
  </w:style>
  <w:style w:type="paragraph" w:customStyle="1" w:styleId="msonormal0">
    <w:name w:val="msonormal"/>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0"/>
    <w:rsid w:val="00F3623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6">
    <w:name w:val="font6"/>
    <w:basedOn w:val="a0"/>
    <w:rsid w:val="00F3623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7">
    <w:name w:val="font7"/>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8">
    <w:name w:val="font8"/>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9">
    <w:name w:val="font9"/>
    <w:basedOn w:val="a0"/>
    <w:rsid w:val="00F3623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10">
    <w:name w:val="font10"/>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0"/>
    <w:rsid w:val="00F36233"/>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0"/>
    <w:rsid w:val="00F3623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F3623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0"/>
    <w:rsid w:val="00F36233"/>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2">
    <w:name w:val="xl82"/>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0"/>
    <w:rsid w:val="00F362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0">
    <w:name w:val="xl90"/>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0"/>
    <w:rsid w:val="00F362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4">
    <w:name w:val="xl94"/>
    <w:basedOn w:val="a0"/>
    <w:rsid w:val="00F3623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F362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6">
    <w:name w:val="xl96"/>
    <w:basedOn w:val="a0"/>
    <w:rsid w:val="00F36233"/>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7">
    <w:name w:val="xl97"/>
    <w:basedOn w:val="a0"/>
    <w:rsid w:val="00F36233"/>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8">
    <w:name w:val="xl98"/>
    <w:basedOn w:val="a0"/>
    <w:rsid w:val="00F36233"/>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0"/>
    <w:rsid w:val="00F36233"/>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0"/>
    <w:rsid w:val="00F362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0"/>
    <w:rsid w:val="00F3623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0"/>
    <w:rsid w:val="00F362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0"/>
    <w:rsid w:val="00F36233"/>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4">
    <w:name w:val="xl104"/>
    <w:basedOn w:val="a0"/>
    <w:rsid w:val="00F36233"/>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5">
    <w:name w:val="xl105"/>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footnote text"/>
    <w:basedOn w:val="a0"/>
    <w:link w:val="af0"/>
    <w:uiPriority w:val="99"/>
    <w:semiHidden/>
    <w:unhideWhenUsed/>
    <w:rsid w:val="005C5B13"/>
    <w:pPr>
      <w:spacing w:after="0" w:line="240" w:lineRule="auto"/>
    </w:pPr>
    <w:rPr>
      <w:sz w:val="20"/>
      <w:szCs w:val="20"/>
    </w:rPr>
  </w:style>
  <w:style w:type="character" w:customStyle="1" w:styleId="af0">
    <w:name w:val="Текст сноски Знак"/>
    <w:basedOn w:val="a1"/>
    <w:link w:val="af"/>
    <w:uiPriority w:val="99"/>
    <w:semiHidden/>
    <w:rsid w:val="005C5B13"/>
    <w:rPr>
      <w:sz w:val="20"/>
      <w:szCs w:val="20"/>
    </w:rPr>
  </w:style>
  <w:style w:type="character" w:styleId="af1">
    <w:name w:val="footnote reference"/>
    <w:basedOn w:val="a1"/>
    <w:uiPriority w:val="99"/>
    <w:semiHidden/>
    <w:unhideWhenUsed/>
    <w:rsid w:val="005C5B13"/>
    <w:rPr>
      <w:vertAlign w:val="superscript"/>
    </w:rPr>
  </w:style>
  <w:style w:type="paragraph" w:customStyle="1" w:styleId="af2">
    <w:name w:val="!Основной"/>
    <w:basedOn w:val="a0"/>
    <w:qFormat/>
    <w:rsid w:val="00F16EBA"/>
    <w:pPr>
      <w:suppressAutoHyphens/>
      <w:spacing w:after="200" w:line="312" w:lineRule="auto"/>
      <w:ind w:firstLine="709"/>
      <w:contextualSpacing/>
      <w:jc w:val="both"/>
    </w:pPr>
    <w:rPr>
      <w:rFonts w:ascii="Times New Roman" w:eastAsia="Times New Roman" w:hAnsi="Times New Roman" w:cs="Times New Roman"/>
      <w:sz w:val="28"/>
      <w:szCs w:val="28"/>
      <w:lang w:eastAsia="ru-RU"/>
    </w:rPr>
  </w:style>
  <w:style w:type="paragraph" w:customStyle="1" w:styleId="31">
    <w:name w:val="Заголовок 31"/>
    <w:basedOn w:val="a0"/>
    <w:next w:val="a0"/>
    <w:unhideWhenUsed/>
    <w:qFormat/>
    <w:rsid w:val="00BD161A"/>
    <w:pPr>
      <w:keepNext/>
      <w:keepLines/>
      <w:spacing w:before="40" w:after="0"/>
      <w:outlineLvl w:val="2"/>
    </w:pPr>
    <w:rPr>
      <w:rFonts w:ascii="Calibri Light" w:eastAsia="Times New Roman" w:hAnsi="Calibri Light" w:cs="Times New Roman"/>
      <w:color w:val="1F3763"/>
      <w:sz w:val="24"/>
      <w:szCs w:val="24"/>
    </w:rPr>
  </w:style>
  <w:style w:type="character" w:customStyle="1" w:styleId="310">
    <w:name w:val="Заголовок 3 Знак1"/>
    <w:basedOn w:val="a1"/>
    <w:uiPriority w:val="9"/>
    <w:semiHidden/>
    <w:rsid w:val="00BD161A"/>
    <w:rPr>
      <w:rFonts w:asciiTheme="majorHAnsi" w:eastAsiaTheme="majorEastAsia" w:hAnsiTheme="majorHAnsi" w:cstheme="majorBidi"/>
      <w:color w:val="1F4D78" w:themeColor="accent1" w:themeShade="7F"/>
      <w:sz w:val="24"/>
      <w:szCs w:val="24"/>
    </w:rPr>
  </w:style>
  <w:style w:type="paragraph" w:styleId="af3">
    <w:name w:val="Normal (Web)"/>
    <w:basedOn w:val="a0"/>
    <w:uiPriority w:val="99"/>
    <w:semiHidden/>
    <w:unhideWhenUsed/>
    <w:rsid w:val="00DC78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
    <w:name w:val="!Таб."/>
    <w:basedOn w:val="ac"/>
    <w:link w:val="af4"/>
    <w:qFormat/>
    <w:rsid w:val="008D568A"/>
    <w:pPr>
      <w:numPr>
        <w:numId w:val="16"/>
      </w:numPr>
      <w:suppressAutoHyphens/>
      <w:spacing w:after="200" w:line="312" w:lineRule="auto"/>
      <w:jc w:val="both"/>
    </w:pPr>
    <w:rPr>
      <w:rFonts w:ascii="Times New Roman" w:eastAsiaTheme="minorEastAsia" w:hAnsi="Times New Roman" w:cs="Times New Roman"/>
      <w:sz w:val="28"/>
      <w:szCs w:val="28"/>
      <w:lang w:eastAsia="ru-RU"/>
    </w:rPr>
  </w:style>
  <w:style w:type="character" w:customStyle="1" w:styleId="af4">
    <w:name w:val="!Таб. Знак"/>
    <w:basedOn w:val="a1"/>
    <w:link w:val="a"/>
    <w:rsid w:val="008D568A"/>
    <w:rPr>
      <w:rFonts w:ascii="Times New Roman" w:eastAsiaTheme="minorEastAsia" w:hAnsi="Times New Roman" w:cs="Times New Roman"/>
      <w:sz w:val="28"/>
      <w:szCs w:val="28"/>
      <w:lang w:eastAsia="ru-RU"/>
    </w:rPr>
  </w:style>
  <w:style w:type="paragraph" w:styleId="12">
    <w:name w:val="toc 1"/>
    <w:basedOn w:val="a0"/>
    <w:next w:val="a0"/>
    <w:autoRedefine/>
    <w:uiPriority w:val="39"/>
    <w:unhideWhenUsed/>
    <w:rsid w:val="001109D3"/>
    <w:pPr>
      <w:spacing w:after="100"/>
    </w:pPr>
  </w:style>
  <w:style w:type="character" w:customStyle="1" w:styleId="22">
    <w:name w:val="Основной текст (2)"/>
    <w:basedOn w:val="a1"/>
    <w:rsid w:val="001A042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3">
    <w:name w:val="Основной текст (2)_"/>
    <w:basedOn w:val="a1"/>
    <w:rsid w:val="00436C19"/>
    <w:rPr>
      <w:rFonts w:ascii="Times New Roman" w:eastAsia="Times New Roman" w:hAnsi="Times New Roman" w:cs="Times New Roman"/>
      <w:b w:val="0"/>
      <w:bCs w:val="0"/>
      <w:i w:val="0"/>
      <w:iCs w:val="0"/>
      <w:smallCaps w:val="0"/>
      <w:strike w:val="0"/>
      <w:sz w:val="22"/>
      <w:szCs w:val="22"/>
      <w:u w:val="none"/>
    </w:rPr>
  </w:style>
  <w:style w:type="character" w:customStyle="1" w:styleId="120">
    <w:name w:val="Основной текст (12)_"/>
    <w:basedOn w:val="a1"/>
    <w:rsid w:val="00FA1456"/>
    <w:rPr>
      <w:rFonts w:ascii="Times New Roman" w:eastAsia="Times New Roman" w:hAnsi="Times New Roman" w:cs="Times New Roman"/>
      <w:b w:val="0"/>
      <w:bCs w:val="0"/>
      <w:i w:val="0"/>
      <w:iCs w:val="0"/>
      <w:smallCaps w:val="0"/>
      <w:strike w:val="0"/>
      <w:sz w:val="17"/>
      <w:szCs w:val="17"/>
      <w:u w:val="none"/>
    </w:rPr>
  </w:style>
  <w:style w:type="character" w:customStyle="1" w:styleId="121">
    <w:name w:val="Основной текст (12)"/>
    <w:basedOn w:val="120"/>
    <w:rsid w:val="00FA1456"/>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paragraph" w:styleId="af5">
    <w:name w:val="Balloon Text"/>
    <w:basedOn w:val="a0"/>
    <w:link w:val="af6"/>
    <w:uiPriority w:val="99"/>
    <w:semiHidden/>
    <w:unhideWhenUsed/>
    <w:rsid w:val="00AD59BA"/>
    <w:pPr>
      <w:spacing w:after="0" w:line="240" w:lineRule="auto"/>
    </w:pPr>
    <w:rPr>
      <w:rFonts w:ascii="Tahoma" w:hAnsi="Tahoma" w:cs="Tahoma"/>
      <w:sz w:val="16"/>
      <w:szCs w:val="16"/>
    </w:rPr>
  </w:style>
  <w:style w:type="character" w:customStyle="1" w:styleId="af6">
    <w:name w:val="Текст выноски Знак"/>
    <w:basedOn w:val="a1"/>
    <w:link w:val="af5"/>
    <w:uiPriority w:val="99"/>
    <w:semiHidden/>
    <w:rsid w:val="00AD59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579A"/>
  </w:style>
  <w:style w:type="paragraph" w:styleId="1">
    <w:name w:val="heading 1"/>
    <w:basedOn w:val="a0"/>
    <w:next w:val="a0"/>
    <w:link w:val="10"/>
    <w:qFormat/>
    <w:rsid w:val="00323877"/>
    <w:pPr>
      <w:keepNext/>
      <w:keepLines/>
      <w:spacing w:before="240" w:after="0"/>
      <w:outlineLvl w:val="0"/>
    </w:pPr>
    <w:rPr>
      <w:rFonts w:ascii="Calibri Light" w:eastAsia="Times New Roman" w:hAnsi="Calibri Light" w:cs="Times New Roman"/>
      <w:color w:val="2F5496"/>
      <w:sz w:val="32"/>
      <w:szCs w:val="32"/>
    </w:rPr>
  </w:style>
  <w:style w:type="paragraph" w:styleId="2">
    <w:name w:val="heading 2"/>
    <w:basedOn w:val="a0"/>
    <w:next w:val="a0"/>
    <w:link w:val="20"/>
    <w:uiPriority w:val="9"/>
    <w:semiHidden/>
    <w:unhideWhenUsed/>
    <w:qFormat/>
    <w:rsid w:val="00F6730E"/>
    <w:pPr>
      <w:keepNext/>
      <w:keepLines/>
      <w:spacing w:before="40" w:after="0"/>
      <w:outlineLvl w:val="1"/>
    </w:pPr>
    <w:rPr>
      <w:rFonts w:ascii="Calibri Light" w:eastAsia="Times New Roman" w:hAnsi="Calibri Light" w:cs="Times New Roman"/>
      <w:color w:val="2F5496"/>
      <w:sz w:val="26"/>
      <w:szCs w:val="26"/>
    </w:rPr>
  </w:style>
  <w:style w:type="paragraph" w:styleId="3">
    <w:name w:val="heading 3"/>
    <w:basedOn w:val="a0"/>
    <w:next w:val="a0"/>
    <w:link w:val="30"/>
    <w:semiHidden/>
    <w:unhideWhenUsed/>
    <w:qFormat/>
    <w:rsid w:val="00BD161A"/>
    <w:pPr>
      <w:keepNext/>
      <w:keepLines/>
      <w:spacing w:before="40" w:after="0"/>
      <w:outlineLvl w:val="2"/>
    </w:pPr>
    <w:rPr>
      <w:rFonts w:ascii="Calibri Light" w:eastAsia="Times New Roman" w:hAnsi="Calibri Light" w:cs="Times New Roman"/>
      <w:color w:val="1F3763"/>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23877"/>
    <w:rPr>
      <w:rFonts w:ascii="Calibri Light" w:eastAsia="Times New Roman" w:hAnsi="Calibri Light" w:cs="Times New Roman"/>
      <w:color w:val="2F5496"/>
      <w:sz w:val="32"/>
      <w:szCs w:val="32"/>
    </w:rPr>
  </w:style>
  <w:style w:type="character" w:customStyle="1" w:styleId="20">
    <w:name w:val="Заголовок 2 Знак"/>
    <w:basedOn w:val="a1"/>
    <w:link w:val="2"/>
    <w:uiPriority w:val="9"/>
    <w:rsid w:val="00F6730E"/>
    <w:rPr>
      <w:rFonts w:ascii="Calibri Light" w:eastAsia="Times New Roman" w:hAnsi="Calibri Light" w:cs="Times New Roman"/>
      <w:color w:val="2F5496"/>
      <w:sz w:val="26"/>
      <w:szCs w:val="26"/>
    </w:rPr>
  </w:style>
  <w:style w:type="character" w:customStyle="1" w:styleId="30">
    <w:name w:val="Заголовок 3 Знак"/>
    <w:basedOn w:val="a1"/>
    <w:link w:val="3"/>
    <w:rsid w:val="00BD161A"/>
    <w:rPr>
      <w:rFonts w:ascii="Calibri Light" w:eastAsia="Times New Roman" w:hAnsi="Calibri Light" w:cs="Times New Roman"/>
      <w:color w:val="1F3763"/>
      <w:sz w:val="24"/>
      <w:szCs w:val="24"/>
    </w:rPr>
  </w:style>
  <w:style w:type="paragraph" w:customStyle="1" w:styleId="a4">
    <w:name w:val="!огл"/>
    <w:basedOn w:val="a0"/>
    <w:link w:val="a5"/>
    <w:qFormat/>
    <w:rsid w:val="00C83E5C"/>
    <w:pPr>
      <w:jc w:val="both"/>
    </w:pPr>
    <w:rPr>
      <w:rFonts w:ascii="Times New Roman" w:hAnsi="Times New Roman" w:cs="Times New Roman"/>
      <w:b/>
      <w:sz w:val="28"/>
      <w:szCs w:val="28"/>
    </w:rPr>
  </w:style>
  <w:style w:type="character" w:customStyle="1" w:styleId="a5">
    <w:name w:val="!огл Знак"/>
    <w:basedOn w:val="a1"/>
    <w:link w:val="a4"/>
    <w:rsid w:val="00C83E5C"/>
    <w:rPr>
      <w:rFonts w:ascii="Times New Roman" w:hAnsi="Times New Roman" w:cs="Times New Roman"/>
      <w:b/>
      <w:sz w:val="28"/>
      <w:szCs w:val="28"/>
    </w:rPr>
  </w:style>
  <w:style w:type="paragraph" w:styleId="a6">
    <w:name w:val="header"/>
    <w:basedOn w:val="a0"/>
    <w:link w:val="a7"/>
    <w:uiPriority w:val="99"/>
    <w:unhideWhenUsed/>
    <w:rsid w:val="00C83E5C"/>
    <w:pPr>
      <w:tabs>
        <w:tab w:val="center" w:pos="4677"/>
        <w:tab w:val="right" w:pos="9355"/>
      </w:tabs>
      <w:spacing w:after="0" w:line="240" w:lineRule="auto"/>
    </w:pPr>
  </w:style>
  <w:style w:type="character" w:customStyle="1" w:styleId="a7">
    <w:name w:val="Верхний колонтитул Знак"/>
    <w:basedOn w:val="a1"/>
    <w:link w:val="a6"/>
    <w:uiPriority w:val="99"/>
    <w:rsid w:val="00C83E5C"/>
  </w:style>
  <w:style w:type="paragraph" w:customStyle="1" w:styleId="a8">
    <w:name w:val="!осн"/>
    <w:basedOn w:val="a4"/>
    <w:link w:val="a9"/>
    <w:qFormat/>
    <w:rsid w:val="00DA3CA8"/>
    <w:rPr>
      <w:b w:val="0"/>
    </w:rPr>
  </w:style>
  <w:style w:type="character" w:customStyle="1" w:styleId="a9">
    <w:name w:val="!осн Знак"/>
    <w:basedOn w:val="a5"/>
    <w:link w:val="a8"/>
    <w:rsid w:val="00DA3CA8"/>
    <w:rPr>
      <w:rFonts w:ascii="Times New Roman" w:hAnsi="Times New Roman" w:cs="Times New Roman"/>
      <w:b w:val="0"/>
      <w:sz w:val="28"/>
      <w:szCs w:val="28"/>
    </w:rPr>
  </w:style>
  <w:style w:type="paragraph" w:customStyle="1" w:styleId="aa">
    <w:name w:val="!!осн"/>
    <w:basedOn w:val="a8"/>
    <w:link w:val="ab"/>
    <w:qFormat/>
    <w:rsid w:val="00DA3CA8"/>
    <w:pPr>
      <w:ind w:firstLine="851"/>
    </w:pPr>
  </w:style>
  <w:style w:type="character" w:customStyle="1" w:styleId="ab">
    <w:name w:val="!!осн Знак"/>
    <w:basedOn w:val="a9"/>
    <w:link w:val="aa"/>
    <w:rsid w:val="00DA3CA8"/>
    <w:rPr>
      <w:rFonts w:ascii="Times New Roman" w:hAnsi="Times New Roman" w:cs="Times New Roman"/>
      <w:b w:val="0"/>
      <w:sz w:val="28"/>
      <w:szCs w:val="28"/>
    </w:rPr>
  </w:style>
  <w:style w:type="paragraph" w:styleId="ac">
    <w:name w:val="List Paragraph"/>
    <w:basedOn w:val="a0"/>
    <w:uiPriority w:val="34"/>
    <w:qFormat/>
    <w:rsid w:val="00D07FDD"/>
    <w:pPr>
      <w:ind w:left="720"/>
      <w:contextualSpacing/>
    </w:pPr>
  </w:style>
  <w:style w:type="table" w:styleId="ad">
    <w:name w:val="Table Grid"/>
    <w:basedOn w:val="a2"/>
    <w:uiPriority w:val="39"/>
    <w:rsid w:val="00D07F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1"/>
    <w:basedOn w:val="a0"/>
    <w:next w:val="a0"/>
    <w:qFormat/>
    <w:rsid w:val="00323877"/>
    <w:pPr>
      <w:keepNext/>
      <w:keepLines/>
      <w:spacing w:before="240" w:after="0"/>
      <w:outlineLvl w:val="0"/>
    </w:pPr>
    <w:rPr>
      <w:rFonts w:ascii="Calibri Light" w:eastAsia="Times New Roman" w:hAnsi="Calibri Light" w:cs="Times New Roman"/>
      <w:color w:val="2F5496"/>
      <w:sz w:val="32"/>
      <w:szCs w:val="32"/>
    </w:rPr>
  </w:style>
  <w:style w:type="character" w:customStyle="1" w:styleId="110">
    <w:name w:val="Заголовок 1 Знак1"/>
    <w:basedOn w:val="a1"/>
    <w:uiPriority w:val="9"/>
    <w:rsid w:val="00323877"/>
    <w:rPr>
      <w:rFonts w:asciiTheme="majorHAnsi" w:eastAsiaTheme="majorEastAsia" w:hAnsiTheme="majorHAnsi" w:cstheme="majorBidi"/>
      <w:color w:val="2E74B5" w:themeColor="accent1" w:themeShade="BF"/>
      <w:sz w:val="32"/>
      <w:szCs w:val="32"/>
    </w:rPr>
  </w:style>
  <w:style w:type="paragraph" w:customStyle="1" w:styleId="21">
    <w:name w:val="Заголовок 21"/>
    <w:basedOn w:val="a0"/>
    <w:next w:val="a0"/>
    <w:unhideWhenUsed/>
    <w:qFormat/>
    <w:rsid w:val="00F6730E"/>
    <w:pPr>
      <w:keepNext/>
      <w:keepLines/>
      <w:spacing w:before="40" w:after="0"/>
      <w:outlineLvl w:val="1"/>
    </w:pPr>
    <w:rPr>
      <w:rFonts w:ascii="Calibri Light" w:eastAsia="Times New Roman" w:hAnsi="Calibri Light" w:cs="Times New Roman"/>
      <w:color w:val="2F5496"/>
      <w:sz w:val="26"/>
      <w:szCs w:val="26"/>
    </w:rPr>
  </w:style>
  <w:style w:type="character" w:customStyle="1" w:styleId="210">
    <w:name w:val="Заголовок 2 Знак1"/>
    <w:basedOn w:val="a1"/>
    <w:uiPriority w:val="9"/>
    <w:semiHidden/>
    <w:rsid w:val="00F6730E"/>
    <w:rPr>
      <w:rFonts w:asciiTheme="majorHAnsi" w:eastAsiaTheme="majorEastAsia" w:hAnsiTheme="majorHAnsi" w:cstheme="majorBidi"/>
      <w:color w:val="2E74B5" w:themeColor="accent1" w:themeShade="BF"/>
      <w:sz w:val="26"/>
      <w:szCs w:val="26"/>
    </w:rPr>
  </w:style>
  <w:style w:type="character" w:styleId="ae">
    <w:name w:val="Hyperlink"/>
    <w:basedOn w:val="a1"/>
    <w:uiPriority w:val="99"/>
    <w:unhideWhenUsed/>
    <w:rsid w:val="00F36233"/>
    <w:rPr>
      <w:color w:val="0563C1"/>
      <w:u w:val="single"/>
    </w:rPr>
  </w:style>
  <w:style w:type="paragraph" w:customStyle="1" w:styleId="msonormal0">
    <w:name w:val="msonormal"/>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0"/>
    <w:rsid w:val="00F3623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6">
    <w:name w:val="font6"/>
    <w:basedOn w:val="a0"/>
    <w:rsid w:val="00F3623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7">
    <w:name w:val="font7"/>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8">
    <w:name w:val="font8"/>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9">
    <w:name w:val="font9"/>
    <w:basedOn w:val="a0"/>
    <w:rsid w:val="00F3623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10">
    <w:name w:val="font10"/>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0"/>
    <w:rsid w:val="00F362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0"/>
    <w:rsid w:val="00F36233"/>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0"/>
    <w:rsid w:val="00F3623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F3623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0"/>
    <w:rsid w:val="00F36233"/>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2">
    <w:name w:val="xl82"/>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0"/>
    <w:rsid w:val="00F362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0">
    <w:name w:val="xl90"/>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0"/>
    <w:rsid w:val="00F362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4">
    <w:name w:val="xl94"/>
    <w:basedOn w:val="a0"/>
    <w:rsid w:val="00F3623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F362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6">
    <w:name w:val="xl96"/>
    <w:basedOn w:val="a0"/>
    <w:rsid w:val="00F36233"/>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7">
    <w:name w:val="xl97"/>
    <w:basedOn w:val="a0"/>
    <w:rsid w:val="00F36233"/>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8">
    <w:name w:val="xl98"/>
    <w:basedOn w:val="a0"/>
    <w:rsid w:val="00F36233"/>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0"/>
    <w:rsid w:val="00F36233"/>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0"/>
    <w:rsid w:val="00F3623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0"/>
    <w:rsid w:val="00F3623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0"/>
    <w:rsid w:val="00F362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0"/>
    <w:rsid w:val="00F36233"/>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4">
    <w:name w:val="xl104"/>
    <w:basedOn w:val="a0"/>
    <w:rsid w:val="00F36233"/>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5">
    <w:name w:val="xl105"/>
    <w:basedOn w:val="a0"/>
    <w:rsid w:val="00F362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0"/>
    <w:rsid w:val="00F362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footnote text"/>
    <w:basedOn w:val="a0"/>
    <w:link w:val="af0"/>
    <w:uiPriority w:val="99"/>
    <w:semiHidden/>
    <w:unhideWhenUsed/>
    <w:rsid w:val="005C5B13"/>
    <w:pPr>
      <w:spacing w:after="0" w:line="240" w:lineRule="auto"/>
    </w:pPr>
    <w:rPr>
      <w:sz w:val="20"/>
      <w:szCs w:val="20"/>
    </w:rPr>
  </w:style>
  <w:style w:type="character" w:customStyle="1" w:styleId="af0">
    <w:name w:val="Текст сноски Знак"/>
    <w:basedOn w:val="a1"/>
    <w:link w:val="af"/>
    <w:uiPriority w:val="99"/>
    <w:semiHidden/>
    <w:rsid w:val="005C5B13"/>
    <w:rPr>
      <w:sz w:val="20"/>
      <w:szCs w:val="20"/>
    </w:rPr>
  </w:style>
  <w:style w:type="character" w:styleId="af1">
    <w:name w:val="footnote reference"/>
    <w:basedOn w:val="a1"/>
    <w:uiPriority w:val="99"/>
    <w:semiHidden/>
    <w:unhideWhenUsed/>
    <w:rsid w:val="005C5B13"/>
    <w:rPr>
      <w:vertAlign w:val="superscript"/>
    </w:rPr>
  </w:style>
  <w:style w:type="paragraph" w:customStyle="1" w:styleId="af2">
    <w:name w:val="!Основной"/>
    <w:basedOn w:val="a0"/>
    <w:qFormat/>
    <w:rsid w:val="00F16EBA"/>
    <w:pPr>
      <w:suppressAutoHyphens/>
      <w:spacing w:after="200" w:line="312" w:lineRule="auto"/>
      <w:ind w:firstLine="709"/>
      <w:contextualSpacing/>
      <w:jc w:val="both"/>
    </w:pPr>
    <w:rPr>
      <w:rFonts w:ascii="Times New Roman" w:eastAsia="Times New Roman" w:hAnsi="Times New Roman" w:cs="Times New Roman"/>
      <w:sz w:val="28"/>
      <w:szCs w:val="28"/>
      <w:lang w:eastAsia="ru-RU"/>
    </w:rPr>
  </w:style>
  <w:style w:type="paragraph" w:customStyle="1" w:styleId="31">
    <w:name w:val="Заголовок 31"/>
    <w:basedOn w:val="a0"/>
    <w:next w:val="a0"/>
    <w:unhideWhenUsed/>
    <w:qFormat/>
    <w:rsid w:val="00BD161A"/>
    <w:pPr>
      <w:keepNext/>
      <w:keepLines/>
      <w:spacing w:before="40" w:after="0"/>
      <w:outlineLvl w:val="2"/>
    </w:pPr>
    <w:rPr>
      <w:rFonts w:ascii="Calibri Light" w:eastAsia="Times New Roman" w:hAnsi="Calibri Light" w:cs="Times New Roman"/>
      <w:color w:val="1F3763"/>
      <w:sz w:val="24"/>
      <w:szCs w:val="24"/>
    </w:rPr>
  </w:style>
  <w:style w:type="character" w:customStyle="1" w:styleId="310">
    <w:name w:val="Заголовок 3 Знак1"/>
    <w:basedOn w:val="a1"/>
    <w:uiPriority w:val="9"/>
    <w:semiHidden/>
    <w:rsid w:val="00BD161A"/>
    <w:rPr>
      <w:rFonts w:asciiTheme="majorHAnsi" w:eastAsiaTheme="majorEastAsia" w:hAnsiTheme="majorHAnsi" w:cstheme="majorBidi"/>
      <w:color w:val="1F4D78" w:themeColor="accent1" w:themeShade="7F"/>
      <w:sz w:val="24"/>
      <w:szCs w:val="24"/>
    </w:rPr>
  </w:style>
  <w:style w:type="paragraph" w:styleId="af3">
    <w:name w:val="Normal (Web)"/>
    <w:basedOn w:val="a0"/>
    <w:uiPriority w:val="99"/>
    <w:semiHidden/>
    <w:unhideWhenUsed/>
    <w:rsid w:val="00DC78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
    <w:name w:val="!Таб."/>
    <w:basedOn w:val="ac"/>
    <w:link w:val="af4"/>
    <w:qFormat/>
    <w:rsid w:val="008D568A"/>
    <w:pPr>
      <w:numPr>
        <w:numId w:val="16"/>
      </w:numPr>
      <w:suppressAutoHyphens/>
      <w:spacing w:after="200" w:line="312" w:lineRule="auto"/>
      <w:jc w:val="both"/>
    </w:pPr>
    <w:rPr>
      <w:rFonts w:ascii="Times New Roman" w:eastAsiaTheme="minorEastAsia" w:hAnsi="Times New Roman" w:cs="Times New Roman"/>
      <w:sz w:val="28"/>
      <w:szCs w:val="28"/>
      <w:lang w:eastAsia="ru-RU"/>
    </w:rPr>
  </w:style>
  <w:style w:type="character" w:customStyle="1" w:styleId="af4">
    <w:name w:val="!Таб. Знак"/>
    <w:basedOn w:val="a1"/>
    <w:link w:val="a"/>
    <w:rsid w:val="008D568A"/>
    <w:rPr>
      <w:rFonts w:ascii="Times New Roman" w:eastAsiaTheme="minorEastAsia" w:hAnsi="Times New Roman" w:cs="Times New Roman"/>
      <w:sz w:val="28"/>
      <w:szCs w:val="28"/>
      <w:lang w:eastAsia="ru-RU"/>
    </w:rPr>
  </w:style>
  <w:style w:type="paragraph" w:styleId="12">
    <w:name w:val="toc 1"/>
    <w:basedOn w:val="a0"/>
    <w:next w:val="a0"/>
    <w:autoRedefine/>
    <w:uiPriority w:val="39"/>
    <w:unhideWhenUsed/>
    <w:rsid w:val="001109D3"/>
    <w:pPr>
      <w:spacing w:after="100"/>
    </w:pPr>
  </w:style>
  <w:style w:type="character" w:customStyle="1" w:styleId="22">
    <w:name w:val="Основной текст (2)"/>
    <w:basedOn w:val="a1"/>
    <w:rsid w:val="001A042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3">
    <w:name w:val="Основной текст (2)_"/>
    <w:basedOn w:val="a1"/>
    <w:rsid w:val="00436C19"/>
    <w:rPr>
      <w:rFonts w:ascii="Times New Roman" w:eastAsia="Times New Roman" w:hAnsi="Times New Roman" w:cs="Times New Roman"/>
      <w:b w:val="0"/>
      <w:bCs w:val="0"/>
      <w:i w:val="0"/>
      <w:iCs w:val="0"/>
      <w:smallCaps w:val="0"/>
      <w:strike w:val="0"/>
      <w:sz w:val="22"/>
      <w:szCs w:val="22"/>
      <w:u w:val="none"/>
    </w:rPr>
  </w:style>
  <w:style w:type="character" w:customStyle="1" w:styleId="120">
    <w:name w:val="Основной текст (12)_"/>
    <w:basedOn w:val="a1"/>
    <w:rsid w:val="00FA1456"/>
    <w:rPr>
      <w:rFonts w:ascii="Times New Roman" w:eastAsia="Times New Roman" w:hAnsi="Times New Roman" w:cs="Times New Roman"/>
      <w:b w:val="0"/>
      <w:bCs w:val="0"/>
      <w:i w:val="0"/>
      <w:iCs w:val="0"/>
      <w:smallCaps w:val="0"/>
      <w:strike w:val="0"/>
      <w:sz w:val="17"/>
      <w:szCs w:val="17"/>
      <w:u w:val="none"/>
    </w:rPr>
  </w:style>
  <w:style w:type="character" w:customStyle="1" w:styleId="121">
    <w:name w:val="Основной текст (12)"/>
    <w:basedOn w:val="120"/>
    <w:rsid w:val="00FA1456"/>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paragraph" w:styleId="af5">
    <w:name w:val="Balloon Text"/>
    <w:basedOn w:val="a0"/>
    <w:link w:val="af6"/>
    <w:uiPriority w:val="99"/>
    <w:semiHidden/>
    <w:unhideWhenUsed/>
    <w:rsid w:val="00AD59BA"/>
    <w:pPr>
      <w:spacing w:after="0" w:line="240" w:lineRule="auto"/>
    </w:pPr>
    <w:rPr>
      <w:rFonts w:ascii="Tahoma" w:hAnsi="Tahoma" w:cs="Tahoma"/>
      <w:sz w:val="16"/>
      <w:szCs w:val="16"/>
    </w:rPr>
  </w:style>
  <w:style w:type="character" w:customStyle="1" w:styleId="af6">
    <w:name w:val="Текст выноски Знак"/>
    <w:basedOn w:val="a1"/>
    <w:link w:val="af5"/>
    <w:uiPriority w:val="99"/>
    <w:semiHidden/>
    <w:rsid w:val="00AD59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07332">
      <w:bodyDiv w:val="1"/>
      <w:marLeft w:val="0"/>
      <w:marRight w:val="0"/>
      <w:marTop w:val="0"/>
      <w:marBottom w:val="0"/>
      <w:divBdr>
        <w:top w:val="none" w:sz="0" w:space="0" w:color="auto"/>
        <w:left w:val="none" w:sz="0" w:space="0" w:color="auto"/>
        <w:bottom w:val="none" w:sz="0" w:space="0" w:color="auto"/>
        <w:right w:val="none" w:sz="0" w:space="0" w:color="auto"/>
      </w:divBdr>
    </w:div>
    <w:div w:id="65155181">
      <w:bodyDiv w:val="1"/>
      <w:marLeft w:val="0"/>
      <w:marRight w:val="0"/>
      <w:marTop w:val="0"/>
      <w:marBottom w:val="0"/>
      <w:divBdr>
        <w:top w:val="none" w:sz="0" w:space="0" w:color="auto"/>
        <w:left w:val="none" w:sz="0" w:space="0" w:color="auto"/>
        <w:bottom w:val="none" w:sz="0" w:space="0" w:color="auto"/>
        <w:right w:val="none" w:sz="0" w:space="0" w:color="auto"/>
      </w:divBdr>
    </w:div>
    <w:div w:id="122431213">
      <w:bodyDiv w:val="1"/>
      <w:marLeft w:val="0"/>
      <w:marRight w:val="0"/>
      <w:marTop w:val="0"/>
      <w:marBottom w:val="0"/>
      <w:divBdr>
        <w:top w:val="none" w:sz="0" w:space="0" w:color="auto"/>
        <w:left w:val="none" w:sz="0" w:space="0" w:color="auto"/>
        <w:bottom w:val="none" w:sz="0" w:space="0" w:color="auto"/>
        <w:right w:val="none" w:sz="0" w:space="0" w:color="auto"/>
      </w:divBdr>
    </w:div>
    <w:div w:id="173107529">
      <w:bodyDiv w:val="1"/>
      <w:marLeft w:val="0"/>
      <w:marRight w:val="0"/>
      <w:marTop w:val="0"/>
      <w:marBottom w:val="0"/>
      <w:divBdr>
        <w:top w:val="none" w:sz="0" w:space="0" w:color="auto"/>
        <w:left w:val="none" w:sz="0" w:space="0" w:color="auto"/>
        <w:bottom w:val="none" w:sz="0" w:space="0" w:color="auto"/>
        <w:right w:val="none" w:sz="0" w:space="0" w:color="auto"/>
      </w:divBdr>
    </w:div>
    <w:div w:id="228661234">
      <w:bodyDiv w:val="1"/>
      <w:marLeft w:val="0"/>
      <w:marRight w:val="0"/>
      <w:marTop w:val="0"/>
      <w:marBottom w:val="0"/>
      <w:divBdr>
        <w:top w:val="none" w:sz="0" w:space="0" w:color="auto"/>
        <w:left w:val="none" w:sz="0" w:space="0" w:color="auto"/>
        <w:bottom w:val="none" w:sz="0" w:space="0" w:color="auto"/>
        <w:right w:val="none" w:sz="0" w:space="0" w:color="auto"/>
      </w:divBdr>
    </w:div>
    <w:div w:id="327562631">
      <w:bodyDiv w:val="1"/>
      <w:marLeft w:val="0"/>
      <w:marRight w:val="0"/>
      <w:marTop w:val="0"/>
      <w:marBottom w:val="0"/>
      <w:divBdr>
        <w:top w:val="none" w:sz="0" w:space="0" w:color="auto"/>
        <w:left w:val="none" w:sz="0" w:space="0" w:color="auto"/>
        <w:bottom w:val="none" w:sz="0" w:space="0" w:color="auto"/>
        <w:right w:val="none" w:sz="0" w:space="0" w:color="auto"/>
      </w:divBdr>
    </w:div>
    <w:div w:id="345132692">
      <w:bodyDiv w:val="1"/>
      <w:marLeft w:val="0"/>
      <w:marRight w:val="0"/>
      <w:marTop w:val="0"/>
      <w:marBottom w:val="0"/>
      <w:divBdr>
        <w:top w:val="none" w:sz="0" w:space="0" w:color="auto"/>
        <w:left w:val="none" w:sz="0" w:space="0" w:color="auto"/>
        <w:bottom w:val="none" w:sz="0" w:space="0" w:color="auto"/>
        <w:right w:val="none" w:sz="0" w:space="0" w:color="auto"/>
      </w:divBdr>
    </w:div>
    <w:div w:id="351491719">
      <w:bodyDiv w:val="1"/>
      <w:marLeft w:val="0"/>
      <w:marRight w:val="0"/>
      <w:marTop w:val="0"/>
      <w:marBottom w:val="0"/>
      <w:divBdr>
        <w:top w:val="none" w:sz="0" w:space="0" w:color="auto"/>
        <w:left w:val="none" w:sz="0" w:space="0" w:color="auto"/>
        <w:bottom w:val="none" w:sz="0" w:space="0" w:color="auto"/>
        <w:right w:val="none" w:sz="0" w:space="0" w:color="auto"/>
      </w:divBdr>
    </w:div>
    <w:div w:id="370418669">
      <w:bodyDiv w:val="1"/>
      <w:marLeft w:val="0"/>
      <w:marRight w:val="0"/>
      <w:marTop w:val="0"/>
      <w:marBottom w:val="0"/>
      <w:divBdr>
        <w:top w:val="none" w:sz="0" w:space="0" w:color="auto"/>
        <w:left w:val="none" w:sz="0" w:space="0" w:color="auto"/>
        <w:bottom w:val="none" w:sz="0" w:space="0" w:color="auto"/>
        <w:right w:val="none" w:sz="0" w:space="0" w:color="auto"/>
      </w:divBdr>
    </w:div>
    <w:div w:id="440341812">
      <w:bodyDiv w:val="1"/>
      <w:marLeft w:val="0"/>
      <w:marRight w:val="0"/>
      <w:marTop w:val="0"/>
      <w:marBottom w:val="0"/>
      <w:divBdr>
        <w:top w:val="none" w:sz="0" w:space="0" w:color="auto"/>
        <w:left w:val="none" w:sz="0" w:space="0" w:color="auto"/>
        <w:bottom w:val="none" w:sz="0" w:space="0" w:color="auto"/>
        <w:right w:val="none" w:sz="0" w:space="0" w:color="auto"/>
      </w:divBdr>
    </w:div>
    <w:div w:id="464125957">
      <w:bodyDiv w:val="1"/>
      <w:marLeft w:val="0"/>
      <w:marRight w:val="0"/>
      <w:marTop w:val="0"/>
      <w:marBottom w:val="0"/>
      <w:divBdr>
        <w:top w:val="none" w:sz="0" w:space="0" w:color="auto"/>
        <w:left w:val="none" w:sz="0" w:space="0" w:color="auto"/>
        <w:bottom w:val="none" w:sz="0" w:space="0" w:color="auto"/>
        <w:right w:val="none" w:sz="0" w:space="0" w:color="auto"/>
      </w:divBdr>
    </w:div>
    <w:div w:id="665716565">
      <w:bodyDiv w:val="1"/>
      <w:marLeft w:val="0"/>
      <w:marRight w:val="0"/>
      <w:marTop w:val="0"/>
      <w:marBottom w:val="0"/>
      <w:divBdr>
        <w:top w:val="none" w:sz="0" w:space="0" w:color="auto"/>
        <w:left w:val="none" w:sz="0" w:space="0" w:color="auto"/>
        <w:bottom w:val="none" w:sz="0" w:space="0" w:color="auto"/>
        <w:right w:val="none" w:sz="0" w:space="0" w:color="auto"/>
      </w:divBdr>
    </w:div>
    <w:div w:id="745569965">
      <w:bodyDiv w:val="1"/>
      <w:marLeft w:val="0"/>
      <w:marRight w:val="0"/>
      <w:marTop w:val="0"/>
      <w:marBottom w:val="0"/>
      <w:divBdr>
        <w:top w:val="none" w:sz="0" w:space="0" w:color="auto"/>
        <w:left w:val="none" w:sz="0" w:space="0" w:color="auto"/>
        <w:bottom w:val="none" w:sz="0" w:space="0" w:color="auto"/>
        <w:right w:val="none" w:sz="0" w:space="0" w:color="auto"/>
      </w:divBdr>
    </w:div>
    <w:div w:id="751700572">
      <w:bodyDiv w:val="1"/>
      <w:marLeft w:val="0"/>
      <w:marRight w:val="0"/>
      <w:marTop w:val="0"/>
      <w:marBottom w:val="0"/>
      <w:divBdr>
        <w:top w:val="none" w:sz="0" w:space="0" w:color="auto"/>
        <w:left w:val="none" w:sz="0" w:space="0" w:color="auto"/>
        <w:bottom w:val="none" w:sz="0" w:space="0" w:color="auto"/>
        <w:right w:val="none" w:sz="0" w:space="0" w:color="auto"/>
      </w:divBdr>
    </w:div>
    <w:div w:id="761070816">
      <w:bodyDiv w:val="1"/>
      <w:marLeft w:val="0"/>
      <w:marRight w:val="0"/>
      <w:marTop w:val="0"/>
      <w:marBottom w:val="0"/>
      <w:divBdr>
        <w:top w:val="none" w:sz="0" w:space="0" w:color="auto"/>
        <w:left w:val="none" w:sz="0" w:space="0" w:color="auto"/>
        <w:bottom w:val="none" w:sz="0" w:space="0" w:color="auto"/>
        <w:right w:val="none" w:sz="0" w:space="0" w:color="auto"/>
      </w:divBdr>
    </w:div>
    <w:div w:id="777916843">
      <w:bodyDiv w:val="1"/>
      <w:marLeft w:val="0"/>
      <w:marRight w:val="0"/>
      <w:marTop w:val="0"/>
      <w:marBottom w:val="0"/>
      <w:divBdr>
        <w:top w:val="none" w:sz="0" w:space="0" w:color="auto"/>
        <w:left w:val="none" w:sz="0" w:space="0" w:color="auto"/>
        <w:bottom w:val="none" w:sz="0" w:space="0" w:color="auto"/>
        <w:right w:val="none" w:sz="0" w:space="0" w:color="auto"/>
      </w:divBdr>
    </w:div>
    <w:div w:id="809135105">
      <w:bodyDiv w:val="1"/>
      <w:marLeft w:val="0"/>
      <w:marRight w:val="0"/>
      <w:marTop w:val="0"/>
      <w:marBottom w:val="0"/>
      <w:divBdr>
        <w:top w:val="none" w:sz="0" w:space="0" w:color="auto"/>
        <w:left w:val="none" w:sz="0" w:space="0" w:color="auto"/>
        <w:bottom w:val="none" w:sz="0" w:space="0" w:color="auto"/>
        <w:right w:val="none" w:sz="0" w:space="0" w:color="auto"/>
      </w:divBdr>
    </w:div>
    <w:div w:id="813260917">
      <w:bodyDiv w:val="1"/>
      <w:marLeft w:val="0"/>
      <w:marRight w:val="0"/>
      <w:marTop w:val="0"/>
      <w:marBottom w:val="0"/>
      <w:divBdr>
        <w:top w:val="none" w:sz="0" w:space="0" w:color="auto"/>
        <w:left w:val="none" w:sz="0" w:space="0" w:color="auto"/>
        <w:bottom w:val="none" w:sz="0" w:space="0" w:color="auto"/>
        <w:right w:val="none" w:sz="0" w:space="0" w:color="auto"/>
      </w:divBdr>
    </w:div>
    <w:div w:id="962228755">
      <w:bodyDiv w:val="1"/>
      <w:marLeft w:val="0"/>
      <w:marRight w:val="0"/>
      <w:marTop w:val="0"/>
      <w:marBottom w:val="0"/>
      <w:divBdr>
        <w:top w:val="none" w:sz="0" w:space="0" w:color="auto"/>
        <w:left w:val="none" w:sz="0" w:space="0" w:color="auto"/>
        <w:bottom w:val="none" w:sz="0" w:space="0" w:color="auto"/>
        <w:right w:val="none" w:sz="0" w:space="0" w:color="auto"/>
      </w:divBdr>
    </w:div>
    <w:div w:id="994457411">
      <w:bodyDiv w:val="1"/>
      <w:marLeft w:val="0"/>
      <w:marRight w:val="0"/>
      <w:marTop w:val="0"/>
      <w:marBottom w:val="0"/>
      <w:divBdr>
        <w:top w:val="none" w:sz="0" w:space="0" w:color="auto"/>
        <w:left w:val="none" w:sz="0" w:space="0" w:color="auto"/>
        <w:bottom w:val="none" w:sz="0" w:space="0" w:color="auto"/>
        <w:right w:val="none" w:sz="0" w:space="0" w:color="auto"/>
      </w:divBdr>
    </w:div>
    <w:div w:id="1001200489">
      <w:bodyDiv w:val="1"/>
      <w:marLeft w:val="0"/>
      <w:marRight w:val="0"/>
      <w:marTop w:val="0"/>
      <w:marBottom w:val="0"/>
      <w:divBdr>
        <w:top w:val="none" w:sz="0" w:space="0" w:color="auto"/>
        <w:left w:val="none" w:sz="0" w:space="0" w:color="auto"/>
        <w:bottom w:val="none" w:sz="0" w:space="0" w:color="auto"/>
        <w:right w:val="none" w:sz="0" w:space="0" w:color="auto"/>
      </w:divBdr>
    </w:div>
    <w:div w:id="1049693375">
      <w:bodyDiv w:val="1"/>
      <w:marLeft w:val="0"/>
      <w:marRight w:val="0"/>
      <w:marTop w:val="0"/>
      <w:marBottom w:val="0"/>
      <w:divBdr>
        <w:top w:val="none" w:sz="0" w:space="0" w:color="auto"/>
        <w:left w:val="none" w:sz="0" w:space="0" w:color="auto"/>
        <w:bottom w:val="none" w:sz="0" w:space="0" w:color="auto"/>
        <w:right w:val="none" w:sz="0" w:space="0" w:color="auto"/>
      </w:divBdr>
    </w:div>
    <w:div w:id="1049720440">
      <w:bodyDiv w:val="1"/>
      <w:marLeft w:val="0"/>
      <w:marRight w:val="0"/>
      <w:marTop w:val="0"/>
      <w:marBottom w:val="0"/>
      <w:divBdr>
        <w:top w:val="none" w:sz="0" w:space="0" w:color="auto"/>
        <w:left w:val="none" w:sz="0" w:space="0" w:color="auto"/>
        <w:bottom w:val="none" w:sz="0" w:space="0" w:color="auto"/>
        <w:right w:val="none" w:sz="0" w:space="0" w:color="auto"/>
      </w:divBdr>
    </w:div>
    <w:div w:id="1134298174">
      <w:bodyDiv w:val="1"/>
      <w:marLeft w:val="0"/>
      <w:marRight w:val="0"/>
      <w:marTop w:val="0"/>
      <w:marBottom w:val="0"/>
      <w:divBdr>
        <w:top w:val="none" w:sz="0" w:space="0" w:color="auto"/>
        <w:left w:val="none" w:sz="0" w:space="0" w:color="auto"/>
        <w:bottom w:val="none" w:sz="0" w:space="0" w:color="auto"/>
        <w:right w:val="none" w:sz="0" w:space="0" w:color="auto"/>
      </w:divBdr>
    </w:div>
    <w:div w:id="1472403213">
      <w:bodyDiv w:val="1"/>
      <w:marLeft w:val="0"/>
      <w:marRight w:val="0"/>
      <w:marTop w:val="0"/>
      <w:marBottom w:val="0"/>
      <w:divBdr>
        <w:top w:val="none" w:sz="0" w:space="0" w:color="auto"/>
        <w:left w:val="none" w:sz="0" w:space="0" w:color="auto"/>
        <w:bottom w:val="none" w:sz="0" w:space="0" w:color="auto"/>
        <w:right w:val="none" w:sz="0" w:space="0" w:color="auto"/>
      </w:divBdr>
    </w:div>
    <w:div w:id="1476222175">
      <w:bodyDiv w:val="1"/>
      <w:marLeft w:val="0"/>
      <w:marRight w:val="0"/>
      <w:marTop w:val="0"/>
      <w:marBottom w:val="0"/>
      <w:divBdr>
        <w:top w:val="none" w:sz="0" w:space="0" w:color="auto"/>
        <w:left w:val="none" w:sz="0" w:space="0" w:color="auto"/>
        <w:bottom w:val="none" w:sz="0" w:space="0" w:color="auto"/>
        <w:right w:val="none" w:sz="0" w:space="0" w:color="auto"/>
      </w:divBdr>
    </w:div>
    <w:div w:id="1545673765">
      <w:bodyDiv w:val="1"/>
      <w:marLeft w:val="0"/>
      <w:marRight w:val="0"/>
      <w:marTop w:val="0"/>
      <w:marBottom w:val="0"/>
      <w:divBdr>
        <w:top w:val="none" w:sz="0" w:space="0" w:color="auto"/>
        <w:left w:val="none" w:sz="0" w:space="0" w:color="auto"/>
        <w:bottom w:val="none" w:sz="0" w:space="0" w:color="auto"/>
        <w:right w:val="none" w:sz="0" w:space="0" w:color="auto"/>
      </w:divBdr>
    </w:div>
    <w:div w:id="1578594450">
      <w:bodyDiv w:val="1"/>
      <w:marLeft w:val="0"/>
      <w:marRight w:val="0"/>
      <w:marTop w:val="0"/>
      <w:marBottom w:val="0"/>
      <w:divBdr>
        <w:top w:val="none" w:sz="0" w:space="0" w:color="auto"/>
        <w:left w:val="none" w:sz="0" w:space="0" w:color="auto"/>
        <w:bottom w:val="none" w:sz="0" w:space="0" w:color="auto"/>
        <w:right w:val="none" w:sz="0" w:space="0" w:color="auto"/>
      </w:divBdr>
    </w:div>
    <w:div w:id="1678772895">
      <w:bodyDiv w:val="1"/>
      <w:marLeft w:val="0"/>
      <w:marRight w:val="0"/>
      <w:marTop w:val="0"/>
      <w:marBottom w:val="0"/>
      <w:divBdr>
        <w:top w:val="none" w:sz="0" w:space="0" w:color="auto"/>
        <w:left w:val="none" w:sz="0" w:space="0" w:color="auto"/>
        <w:bottom w:val="none" w:sz="0" w:space="0" w:color="auto"/>
        <w:right w:val="none" w:sz="0" w:space="0" w:color="auto"/>
      </w:divBdr>
    </w:div>
    <w:div w:id="1686134017">
      <w:bodyDiv w:val="1"/>
      <w:marLeft w:val="0"/>
      <w:marRight w:val="0"/>
      <w:marTop w:val="0"/>
      <w:marBottom w:val="0"/>
      <w:divBdr>
        <w:top w:val="none" w:sz="0" w:space="0" w:color="auto"/>
        <w:left w:val="none" w:sz="0" w:space="0" w:color="auto"/>
        <w:bottom w:val="none" w:sz="0" w:space="0" w:color="auto"/>
        <w:right w:val="none" w:sz="0" w:space="0" w:color="auto"/>
      </w:divBdr>
    </w:div>
    <w:div w:id="1690332873">
      <w:bodyDiv w:val="1"/>
      <w:marLeft w:val="0"/>
      <w:marRight w:val="0"/>
      <w:marTop w:val="0"/>
      <w:marBottom w:val="0"/>
      <w:divBdr>
        <w:top w:val="none" w:sz="0" w:space="0" w:color="auto"/>
        <w:left w:val="none" w:sz="0" w:space="0" w:color="auto"/>
        <w:bottom w:val="none" w:sz="0" w:space="0" w:color="auto"/>
        <w:right w:val="none" w:sz="0" w:space="0" w:color="auto"/>
      </w:divBdr>
    </w:div>
    <w:div w:id="1803309964">
      <w:bodyDiv w:val="1"/>
      <w:marLeft w:val="0"/>
      <w:marRight w:val="0"/>
      <w:marTop w:val="0"/>
      <w:marBottom w:val="0"/>
      <w:divBdr>
        <w:top w:val="none" w:sz="0" w:space="0" w:color="auto"/>
        <w:left w:val="none" w:sz="0" w:space="0" w:color="auto"/>
        <w:bottom w:val="none" w:sz="0" w:space="0" w:color="auto"/>
        <w:right w:val="none" w:sz="0" w:space="0" w:color="auto"/>
      </w:divBdr>
    </w:div>
    <w:div w:id="1821270027">
      <w:bodyDiv w:val="1"/>
      <w:marLeft w:val="0"/>
      <w:marRight w:val="0"/>
      <w:marTop w:val="0"/>
      <w:marBottom w:val="0"/>
      <w:divBdr>
        <w:top w:val="none" w:sz="0" w:space="0" w:color="auto"/>
        <w:left w:val="none" w:sz="0" w:space="0" w:color="auto"/>
        <w:bottom w:val="none" w:sz="0" w:space="0" w:color="auto"/>
        <w:right w:val="none" w:sz="0" w:space="0" w:color="auto"/>
      </w:divBdr>
    </w:div>
    <w:div w:id="1893153862">
      <w:bodyDiv w:val="1"/>
      <w:marLeft w:val="0"/>
      <w:marRight w:val="0"/>
      <w:marTop w:val="0"/>
      <w:marBottom w:val="0"/>
      <w:divBdr>
        <w:top w:val="none" w:sz="0" w:space="0" w:color="auto"/>
        <w:left w:val="none" w:sz="0" w:space="0" w:color="auto"/>
        <w:bottom w:val="none" w:sz="0" w:space="0" w:color="auto"/>
        <w:right w:val="none" w:sz="0" w:space="0" w:color="auto"/>
      </w:divBdr>
    </w:div>
    <w:div w:id="2014530708">
      <w:bodyDiv w:val="1"/>
      <w:marLeft w:val="0"/>
      <w:marRight w:val="0"/>
      <w:marTop w:val="0"/>
      <w:marBottom w:val="0"/>
      <w:divBdr>
        <w:top w:val="none" w:sz="0" w:space="0" w:color="auto"/>
        <w:left w:val="none" w:sz="0" w:space="0" w:color="auto"/>
        <w:bottom w:val="none" w:sz="0" w:space="0" w:color="auto"/>
        <w:right w:val="none" w:sz="0" w:space="0" w:color="auto"/>
      </w:divBdr>
    </w:div>
    <w:div w:id="206813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Температурный график</a:t>
            </a:r>
          </a:p>
        </c:rich>
      </c:tx>
      <c:layout>
        <c:manualLayout>
          <c:xMode val="edge"/>
          <c:yMode val="edge"/>
          <c:x val="0.32207814648965971"/>
          <c:y val="2.9070679825228939E-2"/>
        </c:manualLayout>
      </c:layout>
      <c:overlay val="0"/>
      <c:spPr>
        <a:noFill/>
        <a:ln w="25400">
          <a:noFill/>
        </a:ln>
      </c:spPr>
    </c:title>
    <c:autoTitleDeleted val="0"/>
    <c:plotArea>
      <c:layout>
        <c:manualLayout>
          <c:layoutTarget val="inner"/>
          <c:xMode val="edge"/>
          <c:yMode val="edge"/>
          <c:x val="0.16103907324482986"/>
          <c:y val="0.14341535380446277"/>
          <c:w val="0.7892902725703389"/>
          <c:h val="0.72676699563072356"/>
        </c:manualLayout>
      </c:layout>
      <c:scatterChart>
        <c:scatterStyle val="lineMarker"/>
        <c:varyColors val="0"/>
        <c:ser>
          <c:idx val="1"/>
          <c:order val="0"/>
          <c:spPr>
            <a:ln w="38100">
              <a:solidFill>
                <a:srgbClr val="E7E6E6">
                  <a:lumMod val="75000"/>
                </a:srgbClr>
              </a:solidFill>
              <a:prstDash val="solid"/>
            </a:ln>
          </c:spPr>
          <c:marker>
            <c:symbol val="none"/>
          </c:marker>
          <c:xVal>
            <c:numRef>
              <c:f>'[temper_grafik (1).xls]Лист1'!$B$15:$B$55</c:f>
              <c:numCache>
                <c:formatCode>General</c:formatCode>
                <c:ptCount val="41"/>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numCache>
            </c:numRef>
          </c:xVal>
          <c:yVal>
            <c:numRef>
              <c:f>'[temper_grafik (1).xls]Лист1'!$D$15:$D$55</c:f>
              <c:numCache>
                <c:formatCode>0.00</c:formatCode>
                <c:ptCount val="41"/>
                <c:pt idx="0">
                  <c:v>41.541111646119631</c:v>
                </c:pt>
                <c:pt idx="1">
                  <c:v>43.013390323966405</c:v>
                </c:pt>
                <c:pt idx="2">
                  <c:v>44.466705459836462</c:v>
                </c:pt>
                <c:pt idx="3">
                  <c:v>45.902673783951968</c:v>
                </c:pt>
                <c:pt idx="4">
                  <c:v>47.322675937514646</c:v>
                </c:pt>
                <c:pt idx="5">
                  <c:v>48.727903525209271</c:v>
                </c:pt>
                <c:pt idx="6">
                  <c:v>50.119394575323284</c:v>
                </c:pt>
                <c:pt idx="7">
                  <c:v>51.498060749120626</c:v>
                </c:pt>
                <c:pt idx="8">
                  <c:v>52.864708552475335</c:v>
                </c:pt>
                <c:pt idx="9">
                  <c:v>54.22005610557639</c:v>
                </c:pt>
                <c:pt idx="10">
                  <c:v>55.564746568036796</c:v>
                </c:pt>
                <c:pt idx="11">
                  <c:v>56.89935900808711</c:v>
                </c:pt>
                <c:pt idx="12">
                  <c:v>58.224417292352044</c:v>
                </c:pt>
                <c:pt idx="13">
                  <c:v>59.540397424077632</c:v>
                </c:pt>
                <c:pt idx="14">
                  <c:v>60.847733651779123</c:v>
                </c:pt>
                <c:pt idx="15">
                  <c:v>62.146823593657345</c:v>
                </c:pt>
                <c:pt idx="16">
                  <c:v>63.438032566906351</c:v>
                </c:pt>
                <c:pt idx="17">
                  <c:v>64.721697269241773</c:v>
                </c:pt>
                <c:pt idx="18">
                  <c:v>65.998128928544958</c:v>
                </c:pt>
                <c:pt idx="19">
                  <c:v>67.267616012613416</c:v>
                </c:pt>
                <c:pt idx="20">
                  <c:v>68.530426572646661</c:v>
                </c:pt>
                <c:pt idx="21">
                  <c:v>69.786810279858628</c:v>
                </c:pt>
                <c:pt idx="22">
                  <c:v>71.037000203470598</c:v>
                </c:pt>
                <c:pt idx="23">
                  <c:v>72.28121436955719</c:v>
                </c:pt>
                <c:pt idx="24">
                  <c:v>73.519657133237445</c:v>
                </c:pt>
                <c:pt idx="25">
                  <c:v>74.75252039111885</c:v>
                </c:pt>
                <c:pt idx="26">
                  <c:v>75.979984656400944</c:v>
                </c:pt>
                <c:pt idx="27">
                  <c:v>77.202220015395852</c:v>
                </c:pt>
                <c:pt idx="28">
                  <c:v>78.419386981246973</c:v>
                </c:pt>
                <c:pt idx="29">
                  <c:v>79.631637258184782</c:v>
                </c:pt>
                <c:pt idx="30">
                  <c:v>80.839114427645569</c:v>
                </c:pt>
                <c:pt idx="31">
                  <c:v>82.041954565909293</c:v>
                </c:pt>
                <c:pt idx="32">
                  <c:v>83.240286801523553</c:v>
                </c:pt>
                <c:pt idx="33">
                  <c:v>84.434233819617091</c:v>
                </c:pt>
                <c:pt idx="34">
                  <c:v>85.62391231922949</c:v>
                </c:pt>
                <c:pt idx="35">
                  <c:v>86.809433428959224</c:v>
                </c:pt>
                <c:pt idx="36">
                  <c:v>87.990903085533873</c:v>
                </c:pt>
                <c:pt idx="37">
                  <c:v>89.168422379312616</c:v>
                </c:pt>
                <c:pt idx="38">
                  <c:v>90.342087870224617</c:v>
                </c:pt>
                <c:pt idx="39">
                  <c:v>91.511991877212907</c:v>
                </c:pt>
                <c:pt idx="40">
                  <c:v>92.678222743880852</c:v>
                </c:pt>
              </c:numCache>
            </c:numRef>
          </c:yVal>
          <c:smooth val="0"/>
          <c:extLst xmlns:c16r2="http://schemas.microsoft.com/office/drawing/2015/06/chart">
            <c:ext xmlns:c16="http://schemas.microsoft.com/office/drawing/2014/chart" uri="{C3380CC4-5D6E-409C-BE32-E72D297353CC}">
              <c16:uniqueId val="{00000000-57E5-4AED-B570-D393DF9316F0}"/>
            </c:ext>
          </c:extLst>
        </c:ser>
        <c:ser>
          <c:idx val="2"/>
          <c:order val="1"/>
          <c:spPr>
            <a:ln w="38100">
              <a:solidFill>
                <a:srgbClr val="E7E6E6">
                  <a:lumMod val="75000"/>
                </a:srgbClr>
              </a:solidFill>
              <a:prstDash val="solid"/>
            </a:ln>
          </c:spPr>
          <c:marker>
            <c:symbol val="none"/>
          </c:marker>
          <c:xVal>
            <c:numRef>
              <c:f>'[temper_grafik (1).xls]Лист1'!$B$15:$B$55</c:f>
              <c:numCache>
                <c:formatCode>General</c:formatCode>
                <c:ptCount val="41"/>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numCache>
            </c:numRef>
          </c:xVal>
          <c:yVal>
            <c:numRef>
              <c:f>'[temper_grafik (1).xls]Лист1'!$E$15:$E$55</c:f>
              <c:numCache>
                <c:formatCode>0.00</c:formatCode>
                <c:ptCount val="41"/>
                <c:pt idx="0">
                  <c:v>35.985556090564074</c:v>
                </c:pt>
                <c:pt idx="1">
                  <c:v>36.994871805447886</c:v>
                </c:pt>
                <c:pt idx="2">
                  <c:v>37.985223978354981</c:v>
                </c:pt>
                <c:pt idx="3">
                  <c:v>38.958229339507525</c:v>
                </c:pt>
                <c:pt idx="4">
                  <c:v>39.915268530107241</c:v>
                </c:pt>
                <c:pt idx="5">
                  <c:v>40.857533154838904</c:v>
                </c:pt>
                <c:pt idx="6">
                  <c:v>41.786061241989941</c:v>
                </c:pt>
                <c:pt idx="7">
                  <c:v>42.701764452824335</c:v>
                </c:pt>
                <c:pt idx="8">
                  <c:v>43.605449293216083</c:v>
                </c:pt>
                <c:pt idx="9">
                  <c:v>44.497833883354176</c:v>
                </c:pt>
                <c:pt idx="10">
                  <c:v>45.379561382851612</c:v>
                </c:pt>
                <c:pt idx="11">
                  <c:v>46.251210859938958</c:v>
                </c:pt>
                <c:pt idx="12">
                  <c:v>47.11330618124093</c:v>
                </c:pt>
                <c:pt idx="13">
                  <c:v>47.966323350003556</c:v>
                </c:pt>
                <c:pt idx="14">
                  <c:v>48.810696614742085</c:v>
                </c:pt>
                <c:pt idx="15">
                  <c:v>49.646823593657345</c:v>
                </c:pt>
                <c:pt idx="16">
                  <c:v>50.475069603943389</c:v>
                </c:pt>
                <c:pt idx="17">
                  <c:v>51.295771343315849</c:v>
                </c:pt>
                <c:pt idx="18">
                  <c:v>52.109240039656072</c:v>
                </c:pt>
                <c:pt idx="19">
                  <c:v>52.915764160761562</c:v>
                </c:pt>
                <c:pt idx="20">
                  <c:v>53.715611757831851</c:v>
                </c:pt>
                <c:pt idx="21">
                  <c:v>54.509032502080842</c:v>
                </c:pt>
                <c:pt idx="22">
                  <c:v>55.296259462729864</c:v>
                </c:pt>
                <c:pt idx="23">
                  <c:v>56.077510665853495</c:v>
                </c:pt>
                <c:pt idx="24">
                  <c:v>56.85299046657078</c:v>
                </c:pt>
                <c:pt idx="25">
                  <c:v>57.622890761489224</c:v>
                </c:pt>
                <c:pt idx="26">
                  <c:v>58.387392063808356</c:v>
                </c:pt>
                <c:pt idx="27">
                  <c:v>59.146664459840302</c:v>
                </c:pt>
                <c:pt idx="28">
                  <c:v>59.900868462728454</c:v>
                </c:pt>
                <c:pt idx="29">
                  <c:v>60.650155776703308</c:v>
                </c:pt>
                <c:pt idx="30">
                  <c:v>61.394669983201126</c:v>
                </c:pt>
                <c:pt idx="31">
                  <c:v>62.134547158501888</c:v>
                </c:pt>
                <c:pt idx="32">
                  <c:v>62.869916431153179</c:v>
                </c:pt>
                <c:pt idx="33">
                  <c:v>63.600900486283763</c:v>
                </c:pt>
                <c:pt idx="34">
                  <c:v>64.327616022933199</c:v>
                </c:pt>
                <c:pt idx="35">
                  <c:v>65.050174169699972</c:v>
                </c:pt>
                <c:pt idx="36">
                  <c:v>65.768680863311644</c:v>
                </c:pt>
                <c:pt idx="37">
                  <c:v>66.483237194127426</c:v>
                </c:pt>
                <c:pt idx="38">
                  <c:v>67.193939722076479</c:v>
                </c:pt>
                <c:pt idx="39">
                  <c:v>67.900880766101793</c:v>
                </c:pt>
                <c:pt idx="40">
                  <c:v>68.604148669806776</c:v>
                </c:pt>
              </c:numCache>
            </c:numRef>
          </c:yVal>
          <c:smooth val="0"/>
          <c:extLst xmlns:c16r2="http://schemas.microsoft.com/office/drawing/2015/06/chart">
            <c:ext xmlns:c16="http://schemas.microsoft.com/office/drawing/2014/chart" uri="{C3380CC4-5D6E-409C-BE32-E72D297353CC}">
              <c16:uniqueId val="{00000001-57E5-4AED-B570-D393DF9316F0}"/>
            </c:ext>
          </c:extLst>
        </c:ser>
        <c:ser>
          <c:idx val="6"/>
          <c:order val="2"/>
          <c:spPr>
            <a:ln w="38100">
              <a:solidFill>
                <a:sysClr val="windowText" lastClr="000000">
                  <a:lumMod val="75000"/>
                  <a:lumOff val="25000"/>
                </a:sysClr>
              </a:solidFill>
              <a:prstDash val="solid"/>
            </a:ln>
          </c:spPr>
          <c:marker>
            <c:symbol val="none"/>
          </c:marker>
          <c:xVal>
            <c:numRef>
              <c:f>'[temper_grafik (1).xls]Лист1'!$B$15:$B$55</c:f>
              <c:numCache>
                <c:formatCode>General</c:formatCode>
                <c:ptCount val="41"/>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numCache>
            </c:numRef>
          </c:xVal>
          <c:yVal>
            <c:numRef>
              <c:f>'[temper_grafik (1).xls]Лист1'!$I$15:$I$55</c:f>
              <c:numCache>
                <c:formatCode>0.00</c:formatCode>
                <c:ptCount val="41"/>
                <c:pt idx="0">
                  <c:v>43.347045274498555</c:v>
                </c:pt>
                <c:pt idx="1">
                  <c:v>44.839210251880658</c:v>
                </c:pt>
                <c:pt idx="2">
                  <c:v>46.306047333332863</c:v>
                </c:pt>
                <c:pt idx="3">
                  <c:v>47.749773124280182</c:v>
                </c:pt>
                <c:pt idx="4">
                  <c:v>49.172275662042935</c:v>
                </c:pt>
                <c:pt idx="5">
                  <c:v>50.575180583960794</c:v>
                </c:pt>
                <c:pt idx="6">
                  <c:v>51.959900864081362</c:v>
                </c:pt>
                <c:pt idx="7">
                  <c:v>53.327674885129291</c:v>
                </c:pt>
                <c:pt idx="8">
                  <c:v>54.679596051367966</c:v>
                </c:pt>
                <c:pt idx="9">
                  <c:v>56.016636150714639</c:v>
                </c:pt>
                <c:pt idx="10">
                  <c:v>57.339664020218208</c:v>
                </c:pt>
                <c:pt idx="11">
                  <c:v>58.64946062953458</c:v>
                </c:pt>
                <c:pt idx="12">
                  <c:v>59.946731395548362</c:v>
                </c:pt>
                <c:pt idx="13">
                  <c:v>61.232116330516789</c:v>
                </c:pt>
                <c:pt idx="14">
                  <c:v>62.50619847621887</c:v>
                </c:pt>
                <c:pt idx="15">
                  <c:v>63.769510968328589</c:v>
                </c:pt>
                <c:pt idx="16">
                  <c:v>65.022542995921128</c:v>
                </c:pt>
                <c:pt idx="17">
                  <c:v>66.265744862162933</c:v>
                </c:pt>
                <c:pt idx="18">
                  <c:v>67.499532308034603</c:v>
                </c:pt>
                <c:pt idx="19">
                  <c:v>68.724290227371412</c:v>
                </c:pt>
                <c:pt idx="20">
                  <c:v>69.940375875761333</c:v>
                </c:pt>
                <c:pt idx="21">
                  <c:v>71.148121655904077</c:v>
                </c:pt>
                <c:pt idx="22">
                  <c:v>72.347837546460909</c:v>
                </c:pt>
                <c:pt idx="23">
                  <c:v>73.539813229159506</c:v>
                </c:pt>
                <c:pt idx="24">
                  <c:v>74.72431995918194</c:v>
                </c:pt>
                <c:pt idx="25">
                  <c:v>75.901612216081801</c:v>
                </c:pt>
                <c:pt idx="26">
                  <c:v>77.071929166213238</c:v>
                </c:pt>
                <c:pt idx="27">
                  <c:v>78.235495962580387</c:v>
                </c:pt>
                <c:pt idx="28">
                  <c:v>79.392524903882958</c:v>
                </c:pt>
                <c:pt idx="29">
                  <c:v>80.543216471145513</c:v>
                </c:pt>
                <c:pt idx="30">
                  <c:v>81.687760257527628</c:v>
                </c:pt>
                <c:pt idx="31">
                  <c:v>82.826335804600518</c:v>
                </c:pt>
                <c:pt idx="32">
                  <c:v>83.95911335645394</c:v>
                </c:pt>
                <c:pt idx="33">
                  <c:v>85.086254541389224</c:v>
                </c:pt>
                <c:pt idx="34">
                  <c:v>86.207912989604949</c:v>
                </c:pt>
                <c:pt idx="35">
                  <c:v>87.32423489414559</c:v>
                </c:pt>
                <c:pt idx="36">
                  <c:v>88.435359521419045</c:v>
                </c:pt>
                <c:pt idx="37">
                  <c:v>89.541419676772946</c:v>
                </c:pt>
                <c:pt idx="38">
                  <c:v>90.642542129921225</c:v>
                </c:pt>
                <c:pt idx="39">
                  <c:v>91.738848004416724</c:v>
                </c:pt>
                <c:pt idx="40">
                  <c:v>92.83045313485286</c:v>
                </c:pt>
              </c:numCache>
            </c:numRef>
          </c:yVal>
          <c:smooth val="0"/>
          <c:extLst xmlns:c16r2="http://schemas.microsoft.com/office/drawing/2015/06/chart">
            <c:ext xmlns:c16="http://schemas.microsoft.com/office/drawing/2014/chart" uri="{C3380CC4-5D6E-409C-BE32-E72D297353CC}">
              <c16:uniqueId val="{00000002-57E5-4AED-B570-D393DF9316F0}"/>
            </c:ext>
          </c:extLst>
        </c:ser>
        <c:ser>
          <c:idx val="7"/>
          <c:order val="3"/>
          <c:spPr>
            <a:ln w="38100">
              <a:solidFill>
                <a:sysClr val="windowText" lastClr="000000">
                  <a:lumMod val="75000"/>
                  <a:lumOff val="25000"/>
                </a:sysClr>
              </a:solidFill>
              <a:prstDash val="solid"/>
            </a:ln>
          </c:spPr>
          <c:marker>
            <c:symbol val="none"/>
          </c:marker>
          <c:xVal>
            <c:numRef>
              <c:f>'[temper_grafik (1).xls]Лист1'!$B$15:$B$55</c:f>
              <c:numCache>
                <c:formatCode>General</c:formatCode>
                <c:ptCount val="41"/>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numCache>
            </c:numRef>
          </c:xVal>
          <c:yVal>
            <c:numRef>
              <c:f>'[temper_grafik (1).xls]Лист1'!$J$15:$J$55</c:f>
              <c:numCache>
                <c:formatCode>0.00</c:formatCode>
                <c:ptCount val="41"/>
                <c:pt idx="0">
                  <c:v>34.179622462185144</c:v>
                </c:pt>
                <c:pt idx="1">
                  <c:v>35.169051877533626</c:v>
                </c:pt>
                <c:pt idx="2">
                  <c:v>36.145882104858579</c:v>
                </c:pt>
                <c:pt idx="3">
                  <c:v>37.111129999179312</c:v>
                </c:pt>
                <c:pt idx="4">
                  <c:v>38.065668805578937</c:v>
                </c:pt>
                <c:pt idx="5">
                  <c:v>39.010256096087382</c:v>
                </c:pt>
                <c:pt idx="6">
                  <c:v>39.945554953231863</c:v>
                </c:pt>
                <c:pt idx="7">
                  <c:v>40.87215031681567</c:v>
                </c:pt>
                <c:pt idx="8">
                  <c:v>41.790561794323452</c:v>
                </c:pt>
                <c:pt idx="9">
                  <c:v>42.701253838215926</c:v>
                </c:pt>
                <c:pt idx="10">
                  <c:v>43.6046439306702</c:v>
                </c:pt>
                <c:pt idx="11">
                  <c:v>44.501109238491487</c:v>
                </c:pt>
                <c:pt idx="12">
                  <c:v>45.390992078044611</c:v>
                </c:pt>
                <c:pt idx="13">
                  <c:v>46.2746044435644</c:v>
                </c:pt>
                <c:pt idx="14">
                  <c:v>47.152231790302338</c:v>
                </c:pt>
                <c:pt idx="15">
                  <c:v>48.024136218986101</c:v>
                </c:pt>
                <c:pt idx="16">
                  <c:v>48.890559174928612</c:v>
                </c:pt>
                <c:pt idx="17">
                  <c:v>49.751723750394696</c:v>
                </c:pt>
                <c:pt idx="18">
                  <c:v>50.607836660166427</c:v>
                </c:pt>
                <c:pt idx="19">
                  <c:v>51.459089946003559</c:v>
                </c:pt>
                <c:pt idx="20">
                  <c:v>52.305662454717172</c:v>
                </c:pt>
                <c:pt idx="21">
                  <c:v>53.147721126035393</c:v>
                </c:pt>
                <c:pt idx="22">
                  <c:v>53.985422119739553</c:v>
                </c:pt>
                <c:pt idx="23">
                  <c:v>54.818911806251172</c:v>
                </c:pt>
                <c:pt idx="24">
                  <c:v>55.648327640626292</c:v>
                </c:pt>
                <c:pt idx="25">
                  <c:v>56.473798936526279</c:v>
                </c:pt>
                <c:pt idx="26">
                  <c:v>57.295447553996063</c:v>
                </c:pt>
                <c:pt idx="27">
                  <c:v>58.113388512655774</c:v>
                </c:pt>
                <c:pt idx="28">
                  <c:v>58.927730540092476</c:v>
                </c:pt>
                <c:pt idx="29">
                  <c:v>59.738576563742583</c:v>
                </c:pt>
                <c:pt idx="30">
                  <c:v>60.546024153319074</c:v>
                </c:pt>
                <c:pt idx="31">
                  <c:v>61.350165919810671</c:v>
                </c:pt>
                <c:pt idx="32">
                  <c:v>62.151089876222777</c:v>
                </c:pt>
                <c:pt idx="33">
                  <c:v>62.948879764511638</c:v>
                </c:pt>
                <c:pt idx="34">
                  <c:v>63.74361535255774</c:v>
                </c:pt>
                <c:pt idx="35">
                  <c:v>64.535372704513605</c:v>
                </c:pt>
                <c:pt idx="36">
                  <c:v>65.324224427426472</c:v>
                </c:pt>
                <c:pt idx="37">
                  <c:v>66.110239896667096</c:v>
                </c:pt>
                <c:pt idx="38">
                  <c:v>66.893485462379871</c:v>
                </c:pt>
                <c:pt idx="39">
                  <c:v>67.674024638897976</c:v>
                </c:pt>
                <c:pt idx="40">
                  <c:v>68.451918278834768</c:v>
                </c:pt>
              </c:numCache>
            </c:numRef>
          </c:yVal>
          <c:smooth val="0"/>
          <c:extLst xmlns:c16r2="http://schemas.microsoft.com/office/drawing/2015/06/chart">
            <c:ext xmlns:c16="http://schemas.microsoft.com/office/drawing/2014/chart" uri="{C3380CC4-5D6E-409C-BE32-E72D297353CC}">
              <c16:uniqueId val="{00000003-57E5-4AED-B570-D393DF9316F0}"/>
            </c:ext>
          </c:extLst>
        </c:ser>
        <c:ser>
          <c:idx val="10"/>
          <c:order val="4"/>
          <c:spPr>
            <a:ln w="25400">
              <a:solidFill>
                <a:srgbClr val="E7E6E6">
                  <a:lumMod val="75000"/>
                </a:srgbClr>
              </a:solidFill>
              <a:prstDash val="solid"/>
            </a:ln>
          </c:spPr>
          <c:marker>
            <c:symbol val="none"/>
          </c:marker>
          <c:xVal>
            <c:numRef>
              <c:f>'[temper_grafik (1).xls]Лист1'!$B$15:$B$55</c:f>
              <c:numCache>
                <c:formatCode>General</c:formatCode>
                <c:ptCount val="41"/>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numCache>
            </c:numRef>
          </c:xVal>
          <c:yVal>
            <c:numRef>
              <c:f>'[temper_grafik (1).xls]Лист1'!$M$15:$M$55</c:f>
              <c:numCache>
                <c:formatCode>0.0</c:formatCode>
                <c:ptCount val="41"/>
                <c:pt idx="0">
                  <c:v>60.601061708351608</c:v>
                </c:pt>
                <c:pt idx="1">
                  <c:v>62.238055319594586</c:v>
                </c:pt>
                <c:pt idx="2">
                  <c:v>63.793071625615504</c:v>
                </c:pt>
                <c:pt idx="3">
                  <c:v>65.275659337229584</c:v>
                </c:pt>
                <c:pt idx="4">
                  <c:v>66.693703154679739</c:v>
                </c:pt>
                <c:pt idx="5">
                  <c:v>68.053798177609977</c:v>
                </c:pt>
                <c:pt idx="6">
                  <c:v>69.361523258689928</c:v>
                </c:pt>
                <c:pt idx="7">
                  <c:v>70.621644620843512</c:v>
                </c:pt>
                <c:pt idx="8">
                  <c:v>71.838270227256146</c:v>
                </c:pt>
                <c:pt idx="9">
                  <c:v>73.014968658438676</c:v>
                </c:pt>
                <c:pt idx="10">
                  <c:v>74.154861942545296</c:v>
                </c:pt>
                <c:pt idx="11">
                  <c:v>75.260698959520994</c:v>
                </c:pt>
                <c:pt idx="12">
                  <c:v>76.334914144482056</c:v>
                </c:pt>
                <c:pt idx="13">
                  <c:v>77.379674918863159</c:v>
                </c:pt>
                <c:pt idx="14">
                  <c:v>78.396920374186067</c:v>
                </c:pt>
                <c:pt idx="15">
                  <c:v>79.388393093165249</c:v>
                </c:pt>
                <c:pt idx="16">
                  <c:v>80.355665532557069</c:v>
                </c:pt>
                <c:pt idx="17">
                  <c:v>81.300162056583119</c:v>
                </c:pt>
                <c:pt idx="18">
                  <c:v>82.223177462007769</c:v>
                </c:pt>
                <c:pt idx="19">
                  <c:v>83.125892650894912</c:v>
                </c:pt>
                <c:pt idx="20">
                  <c:v>84.009387967347052</c:v>
                </c:pt>
                <c:pt idx="21">
                  <c:v>84.8746546079729</c:v>
                </c:pt>
                <c:pt idx="22">
                  <c:v>85.72260443380722</c:v>
                </c:pt>
                <c:pt idx="23">
                  <c:v>86.554078447716194</c:v>
                </c:pt>
                <c:pt idx="24">
                  <c:v>87.369854151464651</c:v>
                </c:pt>
                <c:pt idx="25">
                  <c:v>88.170651957292876</c:v>
                </c:pt>
                <c:pt idx="26">
                  <c:v>88.957140797605462</c:v>
                </c:pt>
                <c:pt idx="27">
                  <c:v>89.729943051383515</c:v>
                </c:pt>
                <c:pt idx="28">
                  <c:v>90.489638885814514</c:v>
                </c:pt>
                <c:pt idx="29">
                  <c:v>91.236770095344369</c:v>
                </c:pt>
                <c:pt idx="30">
                  <c:v>91.971843507089105</c:v>
                </c:pt>
                <c:pt idx="31">
                  <c:v>92.695334010681819</c:v>
                </c:pt>
                <c:pt idx="32">
                  <c:v>93.407687261690512</c:v>
                </c:pt>
                <c:pt idx="33">
                  <c:v>94.109322100349857</c:v>
                </c:pt>
                <c:pt idx="34">
                  <c:v>94.8006327212087</c:v>
                </c:pt>
                <c:pt idx="35">
                  <c:v>95.481990624169228</c:v>
                </c:pt>
                <c:pt idx="36">
                  <c:v>96.15374637310039</c:v>
                </c:pt>
                <c:pt idx="37">
                  <c:v>96.816231184594287</c:v>
                </c:pt>
                <c:pt idx="38">
                  <c:v>97.469758366383886</c:v>
                </c:pt>
                <c:pt idx="39">
                  <c:v>98.114624622353432</c:v>
                </c:pt>
                <c:pt idx="40">
                  <c:v>98.751111238873861</c:v>
                </c:pt>
              </c:numCache>
            </c:numRef>
          </c:yVal>
          <c:smooth val="0"/>
          <c:extLst xmlns:c16r2="http://schemas.microsoft.com/office/drawing/2015/06/chart">
            <c:ext xmlns:c16="http://schemas.microsoft.com/office/drawing/2014/chart" uri="{C3380CC4-5D6E-409C-BE32-E72D297353CC}">
              <c16:uniqueId val="{00000004-57E5-4AED-B570-D393DF9316F0}"/>
            </c:ext>
          </c:extLst>
        </c:ser>
        <c:dLbls>
          <c:showLegendKey val="0"/>
          <c:showVal val="0"/>
          <c:showCatName val="0"/>
          <c:showSerName val="0"/>
          <c:showPercent val="0"/>
          <c:showBubbleSize val="0"/>
        </c:dLbls>
        <c:axId val="120321536"/>
        <c:axId val="120323456"/>
      </c:scatterChart>
      <c:valAx>
        <c:axId val="120321536"/>
        <c:scaling>
          <c:orientation val="minMax"/>
          <c:max val="8"/>
          <c:min val="-32"/>
        </c:scaling>
        <c:delete val="0"/>
        <c:axPos val="b"/>
        <c:majorGridlines>
          <c:spPr>
            <a:ln w="3175">
              <a:solidFill>
                <a:srgbClr val="000000"/>
              </a:solidFill>
              <a:prstDash val="solid"/>
            </a:ln>
          </c:spPr>
        </c:majorGridlines>
        <c:title>
          <c:tx>
            <c:rich>
              <a:bodyPr/>
              <a:lstStyle/>
              <a:p>
                <a:pPr>
                  <a:defRPr/>
                </a:pPr>
                <a:r>
                  <a:rPr lang="ru-RU"/>
                  <a:t>Температура наружного воздуха</a:t>
                </a:r>
              </a:p>
            </c:rich>
          </c:tx>
          <c:layout>
            <c:manualLayout>
              <c:xMode val="edge"/>
              <c:yMode val="edge"/>
              <c:x val="0.36184088062418562"/>
              <c:y val="0.92832370908564421"/>
            </c:manualLayout>
          </c:layout>
          <c:overlay val="0"/>
          <c:spPr>
            <a:noFill/>
            <a:ln w="25400">
              <a:noFill/>
            </a:ln>
          </c:spPr>
        </c:title>
        <c:numFmt formatCode="General" sourceLinked="1"/>
        <c:majorTickMark val="out"/>
        <c:minorTickMark val="none"/>
        <c:tickLblPos val="nextTo"/>
        <c:spPr>
          <a:ln w="38100">
            <a:solidFill>
              <a:srgbClr val="000000"/>
            </a:solidFill>
            <a:prstDash val="solid"/>
          </a:ln>
        </c:spPr>
        <c:txPr>
          <a:bodyPr rot="0" vert="horz"/>
          <a:lstStyle/>
          <a:p>
            <a:pPr>
              <a:defRPr/>
            </a:pPr>
            <a:endParaRPr lang="ru-RU"/>
          </a:p>
        </c:txPr>
        <c:crossAx val="120323456"/>
        <c:crosses val="autoZero"/>
        <c:crossBetween val="midCat"/>
        <c:majorUnit val="4"/>
      </c:valAx>
      <c:valAx>
        <c:axId val="120323456"/>
        <c:scaling>
          <c:orientation val="minMax"/>
          <c:max val="100"/>
          <c:min val="30"/>
        </c:scaling>
        <c:delete val="0"/>
        <c:axPos val="l"/>
        <c:majorGridlines>
          <c:spPr>
            <a:ln w="3175">
              <a:solidFill>
                <a:srgbClr val="000000"/>
              </a:solidFill>
              <a:prstDash val="solid"/>
            </a:ln>
          </c:spPr>
        </c:majorGridlines>
        <c:title>
          <c:tx>
            <c:rich>
              <a:bodyPr/>
              <a:lstStyle/>
              <a:p>
                <a:pPr>
                  <a:defRPr/>
                </a:pPr>
                <a:r>
                  <a:rPr lang="ru-RU"/>
                  <a:t>Температура сетевой воды</a:t>
                </a:r>
              </a:p>
            </c:rich>
          </c:tx>
          <c:layout>
            <c:manualLayout>
              <c:xMode val="edge"/>
              <c:yMode val="edge"/>
              <c:x val="3.181018730762071E-2"/>
              <c:y val="0.34691011258106536"/>
            </c:manualLayout>
          </c:layout>
          <c:overlay val="0"/>
          <c:spPr>
            <a:noFill/>
            <a:ln w="25400">
              <a:noFill/>
            </a:ln>
          </c:spPr>
        </c:title>
        <c:numFmt formatCode="0.0" sourceLinked="0"/>
        <c:majorTickMark val="out"/>
        <c:minorTickMark val="none"/>
        <c:tickLblPos val="nextTo"/>
        <c:spPr>
          <a:ln w="38100">
            <a:solidFill>
              <a:srgbClr val="000000"/>
            </a:solidFill>
            <a:prstDash val="solid"/>
          </a:ln>
        </c:spPr>
        <c:txPr>
          <a:bodyPr rot="0" vert="horz"/>
          <a:lstStyle/>
          <a:p>
            <a:pPr>
              <a:defRPr/>
            </a:pPr>
            <a:endParaRPr lang="ru-RU"/>
          </a:p>
        </c:txPr>
        <c:crossAx val="120321536"/>
        <c:crossesAt val="-32"/>
        <c:crossBetween val="midCat"/>
        <c:majorUnit val="5"/>
      </c:valAx>
      <c:spPr>
        <a:noFill/>
        <a:ln w="25400">
          <a:noFill/>
        </a:ln>
      </c:spPr>
    </c:plotArea>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Times New Roman" panose="02020603050405020304" pitchFamily="18" charset="0"/>
          <a:ea typeface="Arial Cyr"/>
          <a:cs typeface="Times New Roman" panose="02020603050405020304" pitchFamily="18" charset="0"/>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DC3E5-336F-43B6-B8D5-091B5C2B7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19347</Words>
  <Characters>110282</Characters>
  <Application>Microsoft Office Word</Application>
  <DocSecurity>0</DocSecurity>
  <Lines>919</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129371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ПрофЖКХ</dc:creator>
  <cp:lastModifiedBy>korolevf</cp:lastModifiedBy>
  <cp:revision>8</cp:revision>
  <dcterms:created xsi:type="dcterms:W3CDTF">2021-08-16T12:18:00Z</dcterms:created>
  <dcterms:modified xsi:type="dcterms:W3CDTF">2022-03-25T05:47:00Z</dcterms:modified>
</cp:coreProperties>
</file>